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F0" w:rsidRDefault="00537AF0">
      <w:pPr>
        <w:rPr>
          <w:lang w:val="fr-FR"/>
        </w:rPr>
      </w:pPr>
      <w:proofErr w:type="spellStart"/>
      <w:r>
        <w:rPr>
          <w:lang w:val="fr-FR"/>
        </w:rPr>
        <w:t>According</w:t>
      </w:r>
      <w:proofErr w:type="spellEnd"/>
      <w:r>
        <w:rPr>
          <w:lang w:val="fr-FR"/>
        </w:rPr>
        <w:t xml:space="preserve"> to the </w:t>
      </w:r>
      <w:proofErr w:type="spellStart"/>
      <w:r>
        <w:rPr>
          <w:lang w:val="fr-FR"/>
        </w:rPr>
        <w:t>regulations</w:t>
      </w:r>
      <w:proofErr w:type="spellEnd"/>
      <w:r>
        <w:rPr>
          <w:lang w:val="fr-FR"/>
        </w:rPr>
        <w:t xml:space="preserve"> of articles 11. </w:t>
      </w:r>
      <w:proofErr w:type="gramStart"/>
      <w:r>
        <w:rPr>
          <w:lang w:val="fr-FR"/>
        </w:rPr>
        <w:t>and</w:t>
      </w:r>
      <w:proofErr w:type="gramEnd"/>
      <w:r>
        <w:rPr>
          <w:lang w:val="fr-FR"/>
        </w:rPr>
        <w:t xml:space="preserve"> 12. </w:t>
      </w:r>
      <w:proofErr w:type="gramStart"/>
      <w:r>
        <w:rPr>
          <w:lang w:val="fr-FR"/>
        </w:rPr>
        <w:t>of</w:t>
      </w:r>
      <w:proofErr w:type="gramEnd"/>
      <w:r>
        <w:rPr>
          <w:lang w:val="fr-FR"/>
        </w:rPr>
        <w:t xml:space="preserve"> the Law on Associations (). </w:t>
      </w:r>
      <w:proofErr w:type="gramStart"/>
      <w:r>
        <w:rPr>
          <w:lang w:val="fr-FR"/>
        </w:rPr>
        <w:t>on</w:t>
      </w:r>
      <w:proofErr w:type="gramEnd"/>
      <w:r>
        <w:rPr>
          <w:lang w:val="fr-FR"/>
        </w:rPr>
        <w:t xml:space="preserve"> the </w:t>
      </w:r>
      <w:proofErr w:type="spellStart"/>
      <w:r>
        <w:rPr>
          <w:lang w:val="fr-FR"/>
        </w:rPr>
        <w:t>founding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assembly</w:t>
      </w:r>
      <w:proofErr w:type="spellEnd"/>
      <w:r>
        <w:rPr>
          <w:lang w:val="fr-FR"/>
        </w:rPr>
        <w:t xml:space="preserve"> of the </w:t>
      </w:r>
      <w:proofErr w:type="spellStart"/>
      <w:r>
        <w:rPr>
          <w:lang w:val="fr-FR"/>
        </w:rPr>
        <w:t>European</w:t>
      </w:r>
      <w:proofErr w:type="spellEnd"/>
      <w:r>
        <w:rPr>
          <w:lang w:val="fr-FR"/>
        </w:rPr>
        <w:t xml:space="preserve"> Association of </w:t>
      </w:r>
      <w:proofErr w:type="spellStart"/>
      <w:r>
        <w:rPr>
          <w:lang w:val="fr-FR"/>
        </w:rPr>
        <w:t>Teachers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Serbia</w:t>
      </w:r>
      <w:proofErr w:type="spellEnd"/>
      <w:r>
        <w:rPr>
          <w:lang w:val="fr-FR"/>
        </w:rPr>
        <w:t xml:space="preserve"> (EATS), </w:t>
      </w:r>
      <w:proofErr w:type="spellStart"/>
      <w:r>
        <w:rPr>
          <w:lang w:val="fr-FR"/>
        </w:rPr>
        <w:t>held</w:t>
      </w:r>
      <w:proofErr w:type="spellEnd"/>
      <w:r>
        <w:rPr>
          <w:lang w:val="fr-FR"/>
        </w:rPr>
        <w:t xml:space="preserve"> on </w:t>
      </w:r>
      <w:proofErr w:type="spellStart"/>
      <w:r>
        <w:rPr>
          <w:lang w:val="fr-FR"/>
        </w:rPr>
        <w:t>February</w:t>
      </w:r>
      <w:proofErr w:type="spellEnd"/>
      <w:r>
        <w:rPr>
          <w:lang w:val="fr-FR"/>
        </w:rPr>
        <w:t xml:space="preserve">, 28th, 2014 in Belgrade, the </w:t>
      </w:r>
      <w:proofErr w:type="spellStart"/>
      <w:r>
        <w:rPr>
          <w:lang w:val="fr-FR"/>
        </w:rPr>
        <w:t>following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adopted</w:t>
      </w:r>
      <w:proofErr w:type="spellEnd"/>
      <w:r>
        <w:rPr>
          <w:lang w:val="fr-FR"/>
        </w:rPr>
        <w:t xml:space="preserve"> : </w:t>
      </w:r>
    </w:p>
    <w:p w:rsidR="00537AF0" w:rsidRDefault="00537AF0">
      <w:pPr>
        <w:rPr>
          <w:lang w:val="fr-FR"/>
        </w:rPr>
      </w:pPr>
    </w:p>
    <w:p w:rsidR="00FA5850" w:rsidRPr="00202F91" w:rsidRDefault="00202F91" w:rsidP="001B4E94">
      <w:pPr>
        <w:jc w:val="center"/>
        <w:rPr>
          <w:lang w:val="fr-FR"/>
        </w:rPr>
      </w:pPr>
      <w:r w:rsidRPr="00202F91">
        <w:rPr>
          <w:lang w:val="fr-FR"/>
        </w:rPr>
        <w:t xml:space="preserve">The </w:t>
      </w:r>
      <w:proofErr w:type="spellStart"/>
      <w:r w:rsidRPr="00202F91">
        <w:rPr>
          <w:lang w:val="fr-FR"/>
        </w:rPr>
        <w:t>Statute</w:t>
      </w:r>
      <w:proofErr w:type="spellEnd"/>
      <w:r w:rsidRPr="00202F91">
        <w:rPr>
          <w:lang w:val="fr-FR"/>
        </w:rPr>
        <w:t xml:space="preserve"> of the </w:t>
      </w:r>
      <w:proofErr w:type="spellStart"/>
      <w:r w:rsidRPr="00202F91">
        <w:rPr>
          <w:lang w:val="fr-FR"/>
        </w:rPr>
        <w:t>European</w:t>
      </w:r>
      <w:proofErr w:type="spellEnd"/>
      <w:r w:rsidRPr="00202F91">
        <w:rPr>
          <w:lang w:val="fr-FR"/>
        </w:rPr>
        <w:t xml:space="preserve"> Association of </w:t>
      </w:r>
      <w:proofErr w:type="spellStart"/>
      <w:r w:rsidRPr="00202F91">
        <w:rPr>
          <w:lang w:val="fr-FR"/>
        </w:rPr>
        <w:t>Teachers</w:t>
      </w:r>
      <w:proofErr w:type="spellEnd"/>
      <w:r w:rsidRPr="00202F91">
        <w:rPr>
          <w:lang w:val="fr-FR"/>
        </w:rPr>
        <w:t xml:space="preserve"> of </w:t>
      </w:r>
      <w:proofErr w:type="spellStart"/>
      <w:r w:rsidRPr="00202F91">
        <w:rPr>
          <w:lang w:val="fr-FR"/>
        </w:rPr>
        <w:t>Serbia</w:t>
      </w:r>
      <w:proofErr w:type="spellEnd"/>
    </w:p>
    <w:p w:rsidR="00202F91" w:rsidRDefault="00202F91">
      <w:pPr>
        <w:rPr>
          <w:lang w:val="fr-FR"/>
        </w:rPr>
      </w:pPr>
    </w:p>
    <w:p w:rsidR="00202F91" w:rsidRPr="001B4E94" w:rsidRDefault="00202F91">
      <w:pPr>
        <w:rPr>
          <w:b/>
          <w:lang w:val="fr-FR"/>
        </w:rPr>
      </w:pPr>
      <w:r w:rsidRPr="001B4E94">
        <w:rPr>
          <w:b/>
          <w:lang w:val="fr-FR"/>
        </w:rPr>
        <w:t>Article 1.</w:t>
      </w:r>
    </w:p>
    <w:p w:rsidR="00202F91" w:rsidRDefault="00202F91" w:rsidP="00202F91">
      <w:pPr>
        <w:rPr>
          <w:lang w:val="fr-FR"/>
        </w:rPr>
      </w:pPr>
      <w:proofErr w:type="spellStart"/>
      <w:r w:rsidRPr="00202F91">
        <w:rPr>
          <w:lang w:val="fr-FR"/>
        </w:rPr>
        <w:t>European</w:t>
      </w:r>
      <w:proofErr w:type="spellEnd"/>
      <w:r w:rsidRPr="00202F91">
        <w:rPr>
          <w:lang w:val="fr-FR"/>
        </w:rPr>
        <w:t xml:space="preserve"> Association of </w:t>
      </w:r>
      <w:proofErr w:type="spellStart"/>
      <w:r w:rsidRPr="00202F91">
        <w:rPr>
          <w:lang w:val="fr-FR"/>
        </w:rPr>
        <w:t>Teachers</w:t>
      </w:r>
      <w:proofErr w:type="spellEnd"/>
      <w:r w:rsidRPr="00202F91">
        <w:rPr>
          <w:lang w:val="fr-FR"/>
        </w:rPr>
        <w:t xml:space="preserve"> of </w:t>
      </w:r>
      <w:proofErr w:type="spellStart"/>
      <w:r w:rsidRPr="00202F91">
        <w:rPr>
          <w:lang w:val="fr-FR"/>
        </w:rPr>
        <w:t>Serbia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a non-</w:t>
      </w:r>
      <w:proofErr w:type="spellStart"/>
      <w:r>
        <w:rPr>
          <w:lang w:val="fr-FR"/>
        </w:rPr>
        <w:t>governmental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unprofitable</w:t>
      </w:r>
      <w:proofErr w:type="spellEnd"/>
      <w:r>
        <w:rPr>
          <w:lang w:val="fr-FR"/>
        </w:rPr>
        <w:t xml:space="preserve"> association </w:t>
      </w:r>
      <w:proofErr w:type="spellStart"/>
      <w:r>
        <w:rPr>
          <w:lang w:val="fr-FR"/>
        </w:rPr>
        <w:t>founded</w:t>
      </w:r>
      <w:proofErr w:type="spellEnd"/>
      <w:r>
        <w:rPr>
          <w:lang w:val="fr-FR"/>
        </w:rPr>
        <w:t xml:space="preserve"> for an </w:t>
      </w:r>
      <w:proofErr w:type="spellStart"/>
      <w:r>
        <w:rPr>
          <w:lang w:val="fr-FR"/>
        </w:rPr>
        <w:t>indefinite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period</w:t>
      </w:r>
      <w:proofErr w:type="spellEnd"/>
      <w:r>
        <w:rPr>
          <w:lang w:val="fr-FR"/>
        </w:rPr>
        <w:t xml:space="preserve"> of time for </w:t>
      </w:r>
      <w:proofErr w:type="spellStart"/>
      <w:r w:rsidR="00537AF0">
        <w:rPr>
          <w:lang w:val="fr-FR"/>
        </w:rPr>
        <w:t>achieving</w:t>
      </w:r>
      <w:proofErr w:type="spellEnd"/>
      <w:r w:rsidR="00537AF0">
        <w:rPr>
          <w:lang w:val="fr-FR"/>
        </w:rPr>
        <w:t xml:space="preserve"> the objectives</w:t>
      </w:r>
      <w:r>
        <w:rPr>
          <w:lang w:val="fr-FR"/>
        </w:rPr>
        <w:t xml:space="preserve"> in the </w:t>
      </w:r>
      <w:proofErr w:type="spellStart"/>
      <w:r>
        <w:rPr>
          <w:lang w:val="fr-FR"/>
        </w:rPr>
        <w:t>field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education</w:t>
      </w:r>
      <w:proofErr w:type="spellEnd"/>
      <w:r>
        <w:rPr>
          <w:lang w:val="fr-FR"/>
        </w:rPr>
        <w:t>.</w:t>
      </w:r>
    </w:p>
    <w:p w:rsidR="00202F91" w:rsidRDefault="00202F91" w:rsidP="00202F91">
      <w:pPr>
        <w:rPr>
          <w:lang w:val="fr-FR"/>
        </w:rPr>
      </w:pPr>
    </w:p>
    <w:p w:rsidR="00202F91" w:rsidRPr="001B4E94" w:rsidRDefault="00202F91" w:rsidP="00202F91">
      <w:pPr>
        <w:rPr>
          <w:b/>
          <w:lang w:val="fr-FR"/>
        </w:rPr>
      </w:pPr>
      <w:r w:rsidRPr="001B4E94">
        <w:rPr>
          <w:b/>
          <w:lang w:val="fr-FR"/>
        </w:rPr>
        <w:t>Article 2.</w:t>
      </w:r>
    </w:p>
    <w:p w:rsidR="00202F91" w:rsidRDefault="00202F91" w:rsidP="00202F91">
      <w:pPr>
        <w:rPr>
          <w:lang w:val="fr-FR"/>
        </w:rPr>
      </w:pPr>
      <w:r>
        <w:rPr>
          <w:lang w:val="fr-FR"/>
        </w:rPr>
        <w:t>The Associat</w:t>
      </w:r>
      <w:r w:rsidR="00ED5F50">
        <w:rPr>
          <w:lang w:val="fr-FR"/>
        </w:rPr>
        <w:t xml:space="preserve">ion </w:t>
      </w:r>
      <w:proofErr w:type="spellStart"/>
      <w:r w:rsidR="00ED5F50">
        <w:rPr>
          <w:lang w:val="fr-FR"/>
        </w:rPr>
        <w:t>is</w:t>
      </w:r>
      <w:proofErr w:type="spellEnd"/>
      <w:r w:rsidR="00ED5F50">
        <w:rPr>
          <w:lang w:val="fr-FR"/>
        </w:rPr>
        <w:t xml:space="preserve"> </w:t>
      </w:r>
      <w:proofErr w:type="spellStart"/>
      <w:r w:rsidR="00ED5F50">
        <w:rPr>
          <w:lang w:val="fr-FR"/>
        </w:rPr>
        <w:t>apolitical</w:t>
      </w:r>
      <w:proofErr w:type="spellEnd"/>
      <w:r w:rsidR="00537AF0">
        <w:rPr>
          <w:lang w:val="fr-FR"/>
        </w:rPr>
        <w:t>,</w:t>
      </w:r>
      <w:r w:rsidR="00ED5F50">
        <w:rPr>
          <w:lang w:val="fr-FR"/>
        </w:rPr>
        <w:t xml:space="preserve"> </w:t>
      </w:r>
      <w:proofErr w:type="spellStart"/>
      <w:r w:rsidR="00ED5F50">
        <w:rPr>
          <w:lang w:val="fr-FR"/>
        </w:rPr>
        <w:t>functioning</w:t>
      </w:r>
      <w:proofErr w:type="spellEnd"/>
      <w:r w:rsidR="00ED5F50">
        <w:rPr>
          <w:lang w:val="fr-FR"/>
        </w:rPr>
        <w:t xml:space="preserve"> 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independently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autonomously</w:t>
      </w:r>
      <w:proofErr w:type="spellEnd"/>
      <w:r>
        <w:rPr>
          <w:lang w:val="fr-FR"/>
        </w:rPr>
        <w:t xml:space="preserve">.  The Association contacts and </w:t>
      </w:r>
      <w:proofErr w:type="spellStart"/>
      <w:r>
        <w:rPr>
          <w:lang w:val="fr-FR"/>
        </w:rPr>
        <w:t>cooperates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with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other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professional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scientific</w:t>
      </w:r>
      <w:proofErr w:type="spellEnd"/>
      <w:r>
        <w:rPr>
          <w:lang w:val="fr-FR"/>
        </w:rPr>
        <w:t xml:space="preserve">, cultural and </w:t>
      </w:r>
      <w:proofErr w:type="spellStart"/>
      <w:r>
        <w:rPr>
          <w:lang w:val="fr-FR"/>
        </w:rPr>
        <w:t>other</w:t>
      </w:r>
      <w:proofErr w:type="spellEnd"/>
      <w:r>
        <w:rPr>
          <w:lang w:val="fr-FR"/>
        </w:rPr>
        <w:t xml:space="preserve"> associations and </w:t>
      </w:r>
      <w:proofErr w:type="spellStart"/>
      <w:r>
        <w:rPr>
          <w:lang w:val="fr-FR"/>
        </w:rPr>
        <w:t>organizations</w:t>
      </w:r>
      <w:proofErr w:type="spellEnd"/>
      <w:r>
        <w:rPr>
          <w:lang w:val="fr-FR"/>
        </w:rPr>
        <w:t xml:space="preserve"> in country and </w:t>
      </w:r>
      <w:proofErr w:type="spellStart"/>
      <w:r>
        <w:rPr>
          <w:lang w:val="fr-FR"/>
        </w:rPr>
        <w:t>abroad</w:t>
      </w:r>
      <w:proofErr w:type="spellEnd"/>
      <w:r>
        <w:rPr>
          <w:lang w:val="fr-FR"/>
        </w:rPr>
        <w:t xml:space="preserve">. </w:t>
      </w:r>
    </w:p>
    <w:p w:rsidR="00202F91" w:rsidRDefault="00202F91" w:rsidP="00202F91">
      <w:pPr>
        <w:rPr>
          <w:lang w:val="fr-FR"/>
        </w:rPr>
      </w:pPr>
      <w:r>
        <w:rPr>
          <w:lang w:val="fr-FR"/>
        </w:rPr>
        <w:t xml:space="preserve">The Association if free to </w:t>
      </w:r>
      <w:proofErr w:type="spellStart"/>
      <w:r>
        <w:rPr>
          <w:lang w:val="fr-FR"/>
        </w:rPr>
        <w:t>join</w:t>
      </w:r>
      <w:proofErr w:type="spellEnd"/>
      <w:r w:rsidR="00DB6EDC">
        <w:rPr>
          <w:lang w:val="fr-FR"/>
        </w:rPr>
        <w:t xml:space="preserve"> </w:t>
      </w:r>
      <w:proofErr w:type="spellStart"/>
      <w:r w:rsidR="00DB6EDC">
        <w:rPr>
          <w:lang w:val="fr-FR"/>
        </w:rPr>
        <w:t>any</w:t>
      </w:r>
      <w:proofErr w:type="spellEnd"/>
      <w:r w:rsidR="00DB6EDC">
        <w:rPr>
          <w:lang w:val="fr-FR"/>
        </w:rPr>
        <w:t xml:space="preserve"> international association</w:t>
      </w:r>
      <w:r>
        <w:rPr>
          <w:lang w:val="fr-FR"/>
        </w:rPr>
        <w:t xml:space="preserve"> as a national section, the </w:t>
      </w:r>
      <w:proofErr w:type="spellStart"/>
      <w:r>
        <w:rPr>
          <w:lang w:val="fr-FR"/>
        </w:rPr>
        <w:t>decision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which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made by the </w:t>
      </w:r>
      <w:proofErr w:type="spellStart"/>
      <w:r>
        <w:rPr>
          <w:lang w:val="fr-FR"/>
        </w:rPr>
        <w:t>Board</w:t>
      </w:r>
      <w:proofErr w:type="spellEnd"/>
      <w:r>
        <w:rPr>
          <w:lang w:val="fr-FR"/>
        </w:rPr>
        <w:t xml:space="preserve"> of the Association. </w:t>
      </w:r>
    </w:p>
    <w:p w:rsidR="00202F91" w:rsidRDefault="00202F91" w:rsidP="00202F91">
      <w:pPr>
        <w:rPr>
          <w:lang w:val="fr-FR"/>
        </w:rPr>
      </w:pPr>
      <w:r>
        <w:rPr>
          <w:lang w:val="fr-FR"/>
        </w:rPr>
        <w:t xml:space="preserve">The Association </w:t>
      </w:r>
      <w:proofErr w:type="spellStart"/>
      <w:r>
        <w:rPr>
          <w:lang w:val="fr-FR"/>
        </w:rPr>
        <w:t>becomes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legal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entity</w:t>
      </w:r>
      <w:proofErr w:type="spellEnd"/>
      <w:r>
        <w:rPr>
          <w:lang w:val="fr-FR"/>
        </w:rPr>
        <w:t xml:space="preserve"> on the </w:t>
      </w:r>
      <w:proofErr w:type="spellStart"/>
      <w:r>
        <w:rPr>
          <w:lang w:val="fr-FR"/>
        </w:rPr>
        <w:t>day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its</w:t>
      </w:r>
      <w:proofErr w:type="spellEnd"/>
      <w:r>
        <w:rPr>
          <w:lang w:val="fr-FR"/>
        </w:rPr>
        <w:t xml:space="preserve"> registration </w:t>
      </w:r>
      <w:r w:rsidR="00C117FC">
        <w:rPr>
          <w:lang w:val="fr-FR"/>
        </w:rPr>
        <w:t xml:space="preserve">and has all the </w:t>
      </w:r>
      <w:proofErr w:type="spellStart"/>
      <w:r w:rsidR="00C117FC">
        <w:rPr>
          <w:lang w:val="fr-FR"/>
        </w:rPr>
        <w:t>legal</w:t>
      </w:r>
      <w:proofErr w:type="spellEnd"/>
      <w:r w:rsidR="00C117FC">
        <w:rPr>
          <w:lang w:val="fr-FR"/>
        </w:rPr>
        <w:t xml:space="preserve"> </w:t>
      </w:r>
      <w:proofErr w:type="spellStart"/>
      <w:r w:rsidR="00C117FC">
        <w:rPr>
          <w:lang w:val="fr-FR"/>
        </w:rPr>
        <w:t>rights</w:t>
      </w:r>
      <w:proofErr w:type="spellEnd"/>
      <w:r w:rsidR="00C117FC">
        <w:rPr>
          <w:lang w:val="fr-FR"/>
        </w:rPr>
        <w:t xml:space="preserve"> and </w:t>
      </w:r>
      <w:r w:rsidR="00DB6EDC">
        <w:rPr>
          <w:lang w:val="fr-FR"/>
        </w:rPr>
        <w:t>obligations</w:t>
      </w:r>
      <w:r w:rsidR="00ED5F50">
        <w:rPr>
          <w:lang w:val="fr-FR"/>
        </w:rPr>
        <w:t xml:space="preserve"> </w:t>
      </w:r>
      <w:proofErr w:type="spellStart"/>
      <w:r w:rsidR="00ED5F50">
        <w:rPr>
          <w:lang w:val="fr-FR"/>
        </w:rPr>
        <w:t>attributed</w:t>
      </w:r>
      <w:proofErr w:type="spellEnd"/>
      <w:r w:rsidR="00ED5F50">
        <w:rPr>
          <w:lang w:val="fr-FR"/>
        </w:rPr>
        <w:t xml:space="preserve"> to </w:t>
      </w:r>
      <w:proofErr w:type="spellStart"/>
      <w:r w:rsidR="00ED5F50">
        <w:rPr>
          <w:lang w:val="fr-FR"/>
        </w:rPr>
        <w:t>such</w:t>
      </w:r>
      <w:proofErr w:type="spellEnd"/>
      <w:r w:rsidR="00C117FC">
        <w:rPr>
          <w:lang w:val="fr-FR"/>
        </w:rPr>
        <w:t xml:space="preserve">. The EATS has </w:t>
      </w:r>
      <w:proofErr w:type="spellStart"/>
      <w:r w:rsidR="00C117FC">
        <w:rPr>
          <w:lang w:val="fr-FR"/>
        </w:rPr>
        <w:t>its</w:t>
      </w:r>
      <w:proofErr w:type="spellEnd"/>
      <w:r w:rsidR="00C117FC">
        <w:rPr>
          <w:lang w:val="fr-FR"/>
        </w:rPr>
        <w:t xml:space="preserve"> </w:t>
      </w:r>
      <w:proofErr w:type="spellStart"/>
      <w:r w:rsidR="00C117FC">
        <w:rPr>
          <w:lang w:val="fr-FR"/>
        </w:rPr>
        <w:t>stamp</w:t>
      </w:r>
      <w:proofErr w:type="spellEnd"/>
      <w:r w:rsidR="00C117FC">
        <w:rPr>
          <w:lang w:val="fr-FR"/>
        </w:rPr>
        <w:t xml:space="preserve">, logo, </w:t>
      </w:r>
      <w:proofErr w:type="spellStart"/>
      <w:r w:rsidR="00C117FC">
        <w:rPr>
          <w:lang w:val="fr-FR"/>
        </w:rPr>
        <w:t>domestic</w:t>
      </w:r>
      <w:proofErr w:type="spellEnd"/>
      <w:r w:rsidR="00C117FC">
        <w:rPr>
          <w:lang w:val="fr-FR"/>
        </w:rPr>
        <w:t xml:space="preserve"> and </w:t>
      </w:r>
      <w:proofErr w:type="spellStart"/>
      <w:r w:rsidR="00C117FC">
        <w:rPr>
          <w:lang w:val="fr-FR"/>
        </w:rPr>
        <w:t>foreign</w:t>
      </w:r>
      <w:proofErr w:type="spellEnd"/>
      <w:r w:rsidR="00C117FC">
        <w:rPr>
          <w:lang w:val="fr-FR"/>
        </w:rPr>
        <w:t xml:space="preserve"> </w:t>
      </w:r>
      <w:proofErr w:type="spellStart"/>
      <w:r w:rsidR="00C117FC">
        <w:rPr>
          <w:lang w:val="fr-FR"/>
        </w:rPr>
        <w:t>currency</w:t>
      </w:r>
      <w:proofErr w:type="spellEnd"/>
      <w:r w:rsidR="00C117FC">
        <w:rPr>
          <w:lang w:val="fr-FR"/>
        </w:rPr>
        <w:t xml:space="preserve"> </w:t>
      </w:r>
      <w:proofErr w:type="spellStart"/>
      <w:r w:rsidR="00C117FC">
        <w:rPr>
          <w:lang w:val="fr-FR"/>
        </w:rPr>
        <w:t>account</w:t>
      </w:r>
      <w:proofErr w:type="spellEnd"/>
      <w:r w:rsidR="00C117FC">
        <w:rPr>
          <w:lang w:val="fr-FR"/>
        </w:rPr>
        <w:t xml:space="preserve"> and all </w:t>
      </w:r>
      <w:proofErr w:type="spellStart"/>
      <w:r w:rsidR="00C117FC">
        <w:rPr>
          <w:lang w:val="fr-FR"/>
        </w:rPr>
        <w:t>other</w:t>
      </w:r>
      <w:proofErr w:type="spellEnd"/>
      <w:r w:rsidR="00C117FC">
        <w:rPr>
          <w:lang w:val="fr-FR"/>
        </w:rPr>
        <w:t xml:space="preserve"> </w:t>
      </w:r>
      <w:proofErr w:type="spellStart"/>
      <w:r w:rsidR="00C117FC">
        <w:rPr>
          <w:lang w:val="fr-FR"/>
        </w:rPr>
        <w:t>atributes</w:t>
      </w:r>
      <w:proofErr w:type="spellEnd"/>
      <w:r w:rsidR="00C117FC">
        <w:rPr>
          <w:lang w:val="fr-FR"/>
        </w:rPr>
        <w:t xml:space="preserve"> of a </w:t>
      </w:r>
      <w:proofErr w:type="spellStart"/>
      <w:r w:rsidR="00C117FC">
        <w:rPr>
          <w:lang w:val="fr-FR"/>
        </w:rPr>
        <w:t>legal</w:t>
      </w:r>
      <w:proofErr w:type="spellEnd"/>
      <w:r w:rsidR="00C117FC">
        <w:rPr>
          <w:lang w:val="fr-FR"/>
        </w:rPr>
        <w:t xml:space="preserve"> </w:t>
      </w:r>
      <w:proofErr w:type="spellStart"/>
      <w:r w:rsidR="00C117FC">
        <w:rPr>
          <w:lang w:val="fr-FR"/>
        </w:rPr>
        <w:t>entity</w:t>
      </w:r>
      <w:proofErr w:type="spellEnd"/>
      <w:r w:rsidR="00C117FC">
        <w:rPr>
          <w:lang w:val="fr-FR"/>
        </w:rPr>
        <w:t xml:space="preserve">. </w:t>
      </w:r>
    </w:p>
    <w:p w:rsidR="00C117FC" w:rsidRDefault="00C117FC" w:rsidP="00202F91">
      <w:pPr>
        <w:rPr>
          <w:lang w:val="fr-FR"/>
        </w:rPr>
      </w:pPr>
    </w:p>
    <w:p w:rsidR="00C117FC" w:rsidRPr="001B4E94" w:rsidRDefault="00C117FC" w:rsidP="00202F91">
      <w:pPr>
        <w:rPr>
          <w:b/>
          <w:lang w:val="fr-FR"/>
        </w:rPr>
      </w:pPr>
      <w:r w:rsidRPr="001B4E94">
        <w:rPr>
          <w:b/>
          <w:lang w:val="fr-FR"/>
        </w:rPr>
        <w:t xml:space="preserve">Article 3. </w:t>
      </w:r>
      <w:r w:rsidR="00ED5F50" w:rsidRPr="001B4E94">
        <w:rPr>
          <w:b/>
          <w:lang w:val="fr-FR"/>
        </w:rPr>
        <w:t xml:space="preserve">The </w:t>
      </w:r>
      <w:proofErr w:type="spellStart"/>
      <w:r w:rsidR="00ED5F50" w:rsidRPr="001B4E94">
        <w:rPr>
          <w:b/>
          <w:lang w:val="fr-FR"/>
        </w:rPr>
        <w:t>T</w:t>
      </w:r>
      <w:r w:rsidRPr="001B4E94">
        <w:rPr>
          <w:b/>
          <w:lang w:val="fr-FR"/>
        </w:rPr>
        <w:t>itle</w:t>
      </w:r>
      <w:proofErr w:type="spellEnd"/>
      <w:r w:rsidRPr="001B4E94">
        <w:rPr>
          <w:b/>
          <w:lang w:val="fr-FR"/>
        </w:rPr>
        <w:t xml:space="preserve"> and the Seat</w:t>
      </w:r>
    </w:p>
    <w:p w:rsidR="00C117FC" w:rsidRDefault="00C117FC" w:rsidP="00202F91">
      <w:pPr>
        <w:rPr>
          <w:lang w:val="fr-FR"/>
        </w:rPr>
      </w:pPr>
      <w:r>
        <w:rPr>
          <w:lang w:val="fr-FR"/>
        </w:rPr>
        <w:t xml:space="preserve">The </w:t>
      </w:r>
      <w:proofErr w:type="spellStart"/>
      <w:r>
        <w:rPr>
          <w:lang w:val="fr-FR"/>
        </w:rPr>
        <w:t>title</w:t>
      </w:r>
      <w:proofErr w:type="spellEnd"/>
      <w:r>
        <w:rPr>
          <w:lang w:val="fr-FR"/>
        </w:rPr>
        <w:t xml:space="preserve"> of the association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Evropsko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udruzenje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nastavnika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Srbije</w:t>
      </w:r>
      <w:proofErr w:type="spellEnd"/>
      <w:r>
        <w:rPr>
          <w:lang w:val="fr-FR"/>
        </w:rPr>
        <w:t xml:space="preserve">, EUNS </w:t>
      </w:r>
      <w:proofErr w:type="spellStart"/>
      <w:r>
        <w:rPr>
          <w:lang w:val="fr-FR"/>
        </w:rPr>
        <w:t>abbreviated</w:t>
      </w:r>
      <w:proofErr w:type="spellEnd"/>
      <w:r>
        <w:rPr>
          <w:lang w:val="fr-FR"/>
        </w:rPr>
        <w:t xml:space="preserve">. </w:t>
      </w:r>
    </w:p>
    <w:p w:rsidR="00C117FC" w:rsidRDefault="00C117FC" w:rsidP="00202F91">
      <w:pPr>
        <w:rPr>
          <w:lang w:val="fr-FR"/>
        </w:rPr>
      </w:pPr>
      <w:r>
        <w:rPr>
          <w:lang w:val="fr-FR"/>
        </w:rPr>
        <w:t xml:space="preserve">The </w:t>
      </w:r>
      <w:proofErr w:type="spellStart"/>
      <w:r>
        <w:rPr>
          <w:lang w:val="fr-FR"/>
        </w:rPr>
        <w:t>title</w:t>
      </w:r>
      <w:proofErr w:type="spellEnd"/>
      <w:r>
        <w:rPr>
          <w:lang w:val="fr-FR"/>
        </w:rPr>
        <w:t xml:space="preserve"> in English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European</w:t>
      </w:r>
      <w:proofErr w:type="spellEnd"/>
      <w:r>
        <w:rPr>
          <w:lang w:val="fr-FR"/>
        </w:rPr>
        <w:t xml:space="preserve"> Association o</w:t>
      </w:r>
      <w:r w:rsidR="00ED5F50">
        <w:rPr>
          <w:lang w:val="fr-FR"/>
        </w:rPr>
        <w:t xml:space="preserve">f </w:t>
      </w:r>
      <w:proofErr w:type="spellStart"/>
      <w:r w:rsidR="00ED5F50">
        <w:rPr>
          <w:lang w:val="fr-FR"/>
        </w:rPr>
        <w:t>Teachers</w:t>
      </w:r>
      <w:proofErr w:type="spellEnd"/>
      <w:r w:rsidR="00ED5F50">
        <w:rPr>
          <w:lang w:val="fr-FR"/>
        </w:rPr>
        <w:t xml:space="preserve"> of </w:t>
      </w:r>
      <w:proofErr w:type="spellStart"/>
      <w:r w:rsidR="00ED5F50">
        <w:rPr>
          <w:lang w:val="fr-FR"/>
        </w:rPr>
        <w:t>Serbia</w:t>
      </w:r>
      <w:proofErr w:type="spellEnd"/>
      <w:r w:rsidR="00ED5F50">
        <w:rPr>
          <w:lang w:val="fr-FR"/>
        </w:rPr>
        <w:t xml:space="preserve">, EATS </w:t>
      </w:r>
      <w:proofErr w:type="spellStart"/>
      <w:r w:rsidR="00ED5F50">
        <w:rPr>
          <w:lang w:val="fr-FR"/>
        </w:rPr>
        <w:t>abbre</w:t>
      </w:r>
      <w:r>
        <w:rPr>
          <w:lang w:val="fr-FR"/>
        </w:rPr>
        <w:t>viated</w:t>
      </w:r>
      <w:proofErr w:type="spellEnd"/>
      <w:r>
        <w:rPr>
          <w:lang w:val="fr-FR"/>
        </w:rPr>
        <w:t xml:space="preserve">. </w:t>
      </w:r>
    </w:p>
    <w:p w:rsidR="00C117FC" w:rsidRDefault="00C117FC" w:rsidP="00202F91">
      <w:pPr>
        <w:rPr>
          <w:lang w:val="fr-FR"/>
        </w:rPr>
      </w:pPr>
      <w:r>
        <w:rPr>
          <w:lang w:val="fr-FR"/>
        </w:rPr>
        <w:t xml:space="preserve">The </w:t>
      </w:r>
      <w:proofErr w:type="spellStart"/>
      <w:r>
        <w:rPr>
          <w:lang w:val="fr-FR"/>
        </w:rPr>
        <w:t>seat</w:t>
      </w:r>
      <w:proofErr w:type="spellEnd"/>
      <w:r>
        <w:rPr>
          <w:lang w:val="fr-FR"/>
        </w:rPr>
        <w:t xml:space="preserve"> of the Association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in Belgrade, </w:t>
      </w:r>
      <w:proofErr w:type="spellStart"/>
      <w:r>
        <w:rPr>
          <w:lang w:val="fr-FR"/>
        </w:rPr>
        <w:t>at</w:t>
      </w:r>
      <w:proofErr w:type="spellEnd"/>
      <w:r>
        <w:rPr>
          <w:lang w:val="fr-FR"/>
        </w:rPr>
        <w:t xml:space="preserve"> 33 </w:t>
      </w:r>
      <w:proofErr w:type="spellStart"/>
      <w:r>
        <w:rPr>
          <w:lang w:val="fr-FR"/>
        </w:rPr>
        <w:t>Milana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Rakica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street</w:t>
      </w:r>
      <w:proofErr w:type="spellEnd"/>
      <w:r>
        <w:rPr>
          <w:lang w:val="fr-FR"/>
        </w:rPr>
        <w:t xml:space="preserve">.  The Association </w:t>
      </w:r>
      <w:proofErr w:type="spellStart"/>
      <w:r>
        <w:rPr>
          <w:lang w:val="fr-FR"/>
        </w:rPr>
        <w:t>functions</w:t>
      </w:r>
      <w:proofErr w:type="spellEnd"/>
      <w:r>
        <w:rPr>
          <w:lang w:val="fr-FR"/>
        </w:rPr>
        <w:t xml:space="preserve"> on the </w:t>
      </w:r>
      <w:proofErr w:type="spellStart"/>
      <w:r>
        <w:rPr>
          <w:lang w:val="fr-FR"/>
        </w:rPr>
        <w:t>territory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Republic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Serbia</w:t>
      </w:r>
      <w:proofErr w:type="spellEnd"/>
      <w:r>
        <w:rPr>
          <w:lang w:val="fr-FR"/>
        </w:rPr>
        <w:t xml:space="preserve">. </w:t>
      </w:r>
    </w:p>
    <w:p w:rsidR="00C117FC" w:rsidRDefault="00C117FC" w:rsidP="00202F91">
      <w:pPr>
        <w:rPr>
          <w:lang w:val="fr-FR"/>
        </w:rPr>
      </w:pPr>
      <w:r>
        <w:rPr>
          <w:lang w:val="fr-FR"/>
        </w:rPr>
        <w:t xml:space="preserve">The </w:t>
      </w:r>
      <w:proofErr w:type="spellStart"/>
      <w:r>
        <w:rPr>
          <w:lang w:val="fr-FR"/>
        </w:rPr>
        <w:t>Board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decide</w:t>
      </w:r>
      <w:proofErr w:type="spellEnd"/>
      <w:r>
        <w:rPr>
          <w:lang w:val="fr-FR"/>
        </w:rPr>
        <w:t xml:space="preserve"> on the change of the </w:t>
      </w:r>
      <w:proofErr w:type="spellStart"/>
      <w:r>
        <w:rPr>
          <w:lang w:val="fr-FR"/>
        </w:rPr>
        <w:t>address</w:t>
      </w:r>
      <w:proofErr w:type="spellEnd"/>
      <w:r>
        <w:rPr>
          <w:lang w:val="fr-FR"/>
        </w:rPr>
        <w:t xml:space="preserve"> of the </w:t>
      </w:r>
      <w:proofErr w:type="spellStart"/>
      <w:r>
        <w:rPr>
          <w:lang w:val="fr-FR"/>
        </w:rPr>
        <w:t>seat</w:t>
      </w:r>
      <w:proofErr w:type="spellEnd"/>
      <w:r>
        <w:rPr>
          <w:lang w:val="fr-FR"/>
        </w:rPr>
        <w:t xml:space="preserve"> for the </w:t>
      </w:r>
      <w:proofErr w:type="spellStart"/>
      <w:r>
        <w:rPr>
          <w:lang w:val="fr-FR"/>
        </w:rPr>
        <w:t>sake</w:t>
      </w:r>
      <w:proofErr w:type="spellEnd"/>
      <w:r>
        <w:rPr>
          <w:lang w:val="fr-FR"/>
        </w:rPr>
        <w:t xml:space="preserve"> of more </w:t>
      </w:r>
      <w:r w:rsidR="00ED5F50">
        <w:rPr>
          <w:lang w:val="fr-FR"/>
        </w:rPr>
        <w:t xml:space="preserve">efficient </w:t>
      </w:r>
      <w:proofErr w:type="spellStart"/>
      <w:r w:rsidR="00ED5F50">
        <w:rPr>
          <w:lang w:val="fr-FR"/>
        </w:rPr>
        <w:t>work</w:t>
      </w:r>
      <w:proofErr w:type="spellEnd"/>
      <w:r w:rsidR="00ED5F50">
        <w:rPr>
          <w:lang w:val="fr-FR"/>
        </w:rPr>
        <w:t xml:space="preserve">, </w:t>
      </w:r>
      <w:proofErr w:type="spellStart"/>
      <w:r w:rsidR="00ED5F50">
        <w:rPr>
          <w:lang w:val="fr-FR"/>
        </w:rPr>
        <w:t>respecting</w:t>
      </w:r>
      <w:proofErr w:type="spellEnd"/>
      <w:r w:rsidR="00ED5F50">
        <w:rPr>
          <w:lang w:val="fr-FR"/>
        </w:rPr>
        <w:t xml:space="preserve"> all </w:t>
      </w:r>
      <w:r>
        <w:rPr>
          <w:lang w:val="fr-FR"/>
        </w:rPr>
        <w:t xml:space="preserve">the </w:t>
      </w:r>
      <w:proofErr w:type="spellStart"/>
      <w:r>
        <w:rPr>
          <w:lang w:val="fr-FR"/>
        </w:rPr>
        <w:t>legel</w:t>
      </w:r>
      <w:proofErr w:type="spellEnd"/>
      <w:r>
        <w:rPr>
          <w:lang w:val="fr-FR"/>
        </w:rPr>
        <w:t xml:space="preserve"> </w:t>
      </w:r>
      <w:r w:rsidR="006C2ABC">
        <w:rPr>
          <w:lang w:val="fr-FR"/>
        </w:rPr>
        <w:t>obligations</w:t>
      </w:r>
      <w:r>
        <w:rPr>
          <w:lang w:val="fr-FR"/>
        </w:rPr>
        <w:t xml:space="preserve">. </w:t>
      </w:r>
    </w:p>
    <w:p w:rsidR="00C117FC" w:rsidRDefault="00C117FC" w:rsidP="00202F91">
      <w:pPr>
        <w:rPr>
          <w:lang w:val="fr-FR"/>
        </w:rPr>
      </w:pPr>
    </w:p>
    <w:p w:rsidR="00C117FC" w:rsidRPr="001B4E94" w:rsidRDefault="00C117FC" w:rsidP="00202F91">
      <w:pPr>
        <w:rPr>
          <w:b/>
          <w:lang w:val="fr-FR"/>
        </w:rPr>
      </w:pPr>
      <w:r w:rsidRPr="001B4E94">
        <w:rPr>
          <w:b/>
          <w:lang w:val="fr-FR"/>
        </w:rPr>
        <w:t xml:space="preserve">Article 4.  The </w:t>
      </w:r>
      <w:proofErr w:type="spellStart"/>
      <w:r w:rsidRPr="001B4E94">
        <w:rPr>
          <w:b/>
          <w:lang w:val="fr-FR"/>
        </w:rPr>
        <w:t>Stamp</w:t>
      </w:r>
      <w:proofErr w:type="spellEnd"/>
    </w:p>
    <w:p w:rsidR="00C117FC" w:rsidRDefault="00C117FC" w:rsidP="00202F91">
      <w:pPr>
        <w:rPr>
          <w:lang w:val="fr-FR"/>
        </w:rPr>
      </w:pPr>
      <w:r>
        <w:rPr>
          <w:lang w:val="fr-FR"/>
        </w:rPr>
        <w:t xml:space="preserve">The </w:t>
      </w:r>
      <w:proofErr w:type="spellStart"/>
      <w:r>
        <w:rPr>
          <w:lang w:val="fr-FR"/>
        </w:rPr>
        <w:t>stamp</w:t>
      </w:r>
      <w:proofErr w:type="spellEnd"/>
      <w:r w:rsidR="006C2ABC">
        <w:rPr>
          <w:lang w:val="fr-FR"/>
        </w:rPr>
        <w:t xml:space="preserve"> of the Association </w:t>
      </w:r>
      <w:proofErr w:type="spellStart"/>
      <w:r w:rsidR="006C2ABC">
        <w:rPr>
          <w:lang w:val="fr-FR"/>
        </w:rPr>
        <w:t>is</w:t>
      </w:r>
      <w:proofErr w:type="spellEnd"/>
      <w:r w:rsidR="006C2ABC">
        <w:rPr>
          <w:lang w:val="fr-FR"/>
        </w:rPr>
        <w:t xml:space="preserve"> round, 32</w:t>
      </w:r>
      <w:r>
        <w:rPr>
          <w:lang w:val="fr-FR"/>
        </w:rPr>
        <w:t xml:space="preserve">mm </w:t>
      </w:r>
      <w:proofErr w:type="spellStart"/>
      <w:r>
        <w:rPr>
          <w:lang w:val="fr-FR"/>
        </w:rPr>
        <w:t>wide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with</w:t>
      </w:r>
      <w:proofErr w:type="spellEnd"/>
      <w:r>
        <w:rPr>
          <w:lang w:val="fr-FR"/>
        </w:rPr>
        <w:t xml:space="preserve"> the </w:t>
      </w:r>
      <w:proofErr w:type="spellStart"/>
      <w:r>
        <w:rPr>
          <w:lang w:val="fr-FR"/>
        </w:rPr>
        <w:t>text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written</w:t>
      </w:r>
      <w:proofErr w:type="spellEnd"/>
      <w:r>
        <w:rPr>
          <w:lang w:val="fr-FR"/>
        </w:rPr>
        <w:t xml:space="preserve"> in</w:t>
      </w:r>
      <w:r w:rsidR="006C2ABC">
        <w:rPr>
          <w:lang w:val="fr-FR"/>
        </w:rPr>
        <w:t xml:space="preserve"> </w:t>
      </w:r>
      <w:r>
        <w:rPr>
          <w:lang w:val="fr-FR"/>
        </w:rPr>
        <w:t xml:space="preserve">a </w:t>
      </w:r>
      <w:proofErr w:type="spellStart"/>
      <w:r>
        <w:rPr>
          <w:lang w:val="fr-FR"/>
        </w:rPr>
        <w:t>circle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around</w:t>
      </w:r>
      <w:proofErr w:type="spellEnd"/>
      <w:r>
        <w:rPr>
          <w:lang w:val="fr-FR"/>
        </w:rPr>
        <w:t xml:space="preserve"> the </w:t>
      </w:r>
      <w:proofErr w:type="spellStart"/>
      <w:r>
        <w:rPr>
          <w:lang w:val="fr-FR"/>
        </w:rPr>
        <w:t>acronym</w:t>
      </w:r>
      <w:proofErr w:type="spellEnd"/>
      <w:r>
        <w:rPr>
          <w:lang w:val="fr-FR"/>
        </w:rPr>
        <w:t xml:space="preserve"> EUNS. The </w:t>
      </w:r>
      <w:proofErr w:type="spellStart"/>
      <w:r>
        <w:rPr>
          <w:lang w:val="fr-FR"/>
        </w:rPr>
        <w:t>outer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circle</w:t>
      </w:r>
      <w:proofErr w:type="spellEnd"/>
      <w:r>
        <w:rPr>
          <w:lang w:val="fr-FR"/>
        </w:rPr>
        <w:t xml:space="preserve"> </w:t>
      </w:r>
      <w:proofErr w:type="spellStart"/>
      <w:r w:rsidR="00132E06">
        <w:rPr>
          <w:lang w:val="fr-FR"/>
        </w:rPr>
        <w:t>contains</w:t>
      </w:r>
      <w:proofErr w:type="spellEnd"/>
      <w:r w:rsidR="00132E06">
        <w:rPr>
          <w:lang w:val="fr-FR"/>
        </w:rPr>
        <w:t xml:space="preserve"> the </w:t>
      </w:r>
      <w:proofErr w:type="spellStart"/>
      <w:r w:rsidR="00ED5F50">
        <w:rPr>
          <w:lang w:val="fr-FR"/>
        </w:rPr>
        <w:t>text</w:t>
      </w:r>
      <w:proofErr w:type="spellEnd"/>
      <w:r w:rsidR="00ED5F50">
        <w:rPr>
          <w:lang w:val="fr-FR"/>
        </w:rPr>
        <w:t xml:space="preserve"> in </w:t>
      </w:r>
      <w:proofErr w:type="spellStart"/>
      <w:r w:rsidR="00ED5F50">
        <w:rPr>
          <w:lang w:val="fr-FR"/>
        </w:rPr>
        <w:t>cyrillic</w:t>
      </w:r>
      <w:proofErr w:type="spellEnd"/>
      <w:r w:rsidR="00132E06">
        <w:rPr>
          <w:lang w:val="fr-FR"/>
        </w:rPr>
        <w:t xml:space="preserve"> </w:t>
      </w:r>
      <w:proofErr w:type="spellStart"/>
      <w:r w:rsidR="00132E06">
        <w:rPr>
          <w:lang w:val="fr-FR"/>
        </w:rPr>
        <w:t>Evropsko</w:t>
      </w:r>
      <w:proofErr w:type="spellEnd"/>
      <w:r w:rsidR="00132E06">
        <w:rPr>
          <w:lang w:val="fr-FR"/>
        </w:rPr>
        <w:t xml:space="preserve"> </w:t>
      </w:r>
      <w:proofErr w:type="spellStart"/>
      <w:r w:rsidR="00132E06">
        <w:rPr>
          <w:lang w:val="fr-FR"/>
        </w:rPr>
        <w:t>udruzenje</w:t>
      </w:r>
      <w:proofErr w:type="spellEnd"/>
      <w:r w:rsidR="00132E06">
        <w:rPr>
          <w:lang w:val="fr-FR"/>
        </w:rPr>
        <w:t xml:space="preserve"> </w:t>
      </w:r>
      <w:proofErr w:type="spellStart"/>
      <w:r w:rsidR="00132E06">
        <w:rPr>
          <w:lang w:val="fr-FR"/>
        </w:rPr>
        <w:t>nastavnika</w:t>
      </w:r>
      <w:proofErr w:type="spellEnd"/>
      <w:r w:rsidR="00132E06">
        <w:rPr>
          <w:lang w:val="fr-FR"/>
        </w:rPr>
        <w:t xml:space="preserve"> </w:t>
      </w:r>
      <w:proofErr w:type="spellStart"/>
      <w:r w:rsidR="00132E06">
        <w:rPr>
          <w:lang w:val="fr-FR"/>
        </w:rPr>
        <w:t>Srbije</w:t>
      </w:r>
      <w:proofErr w:type="spellEnd"/>
      <w:r w:rsidR="00132E06">
        <w:rPr>
          <w:lang w:val="fr-FR"/>
        </w:rPr>
        <w:t>, and Beograd</w:t>
      </w:r>
      <w:r w:rsidR="00ED5F50">
        <w:rPr>
          <w:lang w:val="fr-FR"/>
        </w:rPr>
        <w:t xml:space="preserve"> in the </w:t>
      </w:r>
      <w:proofErr w:type="spellStart"/>
      <w:r w:rsidR="00ED5F50">
        <w:rPr>
          <w:lang w:val="fr-FR"/>
        </w:rPr>
        <w:t>bottom</w:t>
      </w:r>
      <w:proofErr w:type="spellEnd"/>
      <w:r w:rsidR="00132E06">
        <w:rPr>
          <w:lang w:val="fr-FR"/>
        </w:rPr>
        <w:t xml:space="preserve">. </w:t>
      </w:r>
    </w:p>
    <w:p w:rsidR="00ED5F50" w:rsidRPr="001B4E94" w:rsidRDefault="00ED5F50" w:rsidP="00ED5F50">
      <w:pPr>
        <w:rPr>
          <w:rFonts w:cs="Arial"/>
          <w:b/>
          <w:lang w:val="fr-FR"/>
        </w:rPr>
      </w:pPr>
      <w:r w:rsidRPr="001B4E94">
        <w:rPr>
          <w:rFonts w:cs="Arial"/>
          <w:b/>
          <w:lang w:val="fr-FR"/>
        </w:rPr>
        <w:lastRenderedPageBreak/>
        <w:t>Article 5.  Goals of the Association</w:t>
      </w:r>
    </w:p>
    <w:p w:rsidR="00ED5F50" w:rsidRPr="00C016F7" w:rsidRDefault="00ED5F50" w:rsidP="00ED5F50">
      <w:pPr>
        <w:pStyle w:val="Prrafodelista"/>
        <w:rPr>
          <w:rFonts w:cs="Arial"/>
          <w:lang w:val="en-US"/>
        </w:rPr>
      </w:pPr>
      <w:r w:rsidRPr="00511AB8">
        <w:rPr>
          <w:rFonts w:cs="Arial"/>
          <w:lang w:val="fr-FR"/>
        </w:rPr>
        <w:t> </w:t>
      </w:r>
      <w:r w:rsidRPr="00C016F7">
        <w:rPr>
          <w:rFonts w:cs="Arial"/>
          <w:lang w:val="en-US"/>
        </w:rPr>
        <w:t>1.</w:t>
      </w:r>
      <w:r w:rsidRPr="00C016F7">
        <w:rPr>
          <w:lang w:val="en-US"/>
        </w:rPr>
        <w:t>       </w:t>
      </w:r>
      <w:r w:rsidRPr="00C016F7">
        <w:rPr>
          <w:rFonts w:cs="Arial"/>
          <w:lang w:val="en-US"/>
        </w:rPr>
        <w:t>Promotion of the European idea and the need of European integration in the sphere of education;</w:t>
      </w:r>
    </w:p>
    <w:p w:rsidR="00ED5F50" w:rsidRPr="00C016F7" w:rsidRDefault="00ED5F50" w:rsidP="00ED5F50">
      <w:pPr>
        <w:pStyle w:val="NormalWeb"/>
        <w:ind w:left="720"/>
        <w:rPr>
          <w:rFonts w:asciiTheme="minorHAnsi" w:hAnsiTheme="minorHAnsi"/>
          <w:sz w:val="22"/>
          <w:szCs w:val="22"/>
          <w:lang w:val="en-US"/>
        </w:rPr>
      </w:pPr>
      <w:r w:rsidRPr="00C016F7">
        <w:rPr>
          <w:rFonts w:asciiTheme="minorHAnsi" w:hAnsiTheme="minorHAnsi" w:cs="Arial"/>
          <w:sz w:val="22"/>
          <w:szCs w:val="22"/>
          <w:lang w:val="en-US"/>
        </w:rPr>
        <w:t>2.</w:t>
      </w:r>
      <w:r w:rsidRPr="00C016F7">
        <w:rPr>
          <w:rFonts w:asciiTheme="minorHAnsi" w:hAnsiTheme="minorHAnsi"/>
          <w:sz w:val="22"/>
          <w:szCs w:val="22"/>
          <w:lang w:val="en-US"/>
        </w:rPr>
        <w:t>       Strengthening the partnerships and cooperation among the EU education institutions and    institutions of Republic of Serbia;</w:t>
      </w:r>
    </w:p>
    <w:p w:rsidR="00ED5F50" w:rsidRPr="00C016F7" w:rsidRDefault="00ED5F50" w:rsidP="00ED5F50">
      <w:pPr>
        <w:pStyle w:val="NormalWeb"/>
        <w:ind w:left="720"/>
        <w:rPr>
          <w:rFonts w:asciiTheme="minorHAnsi" w:hAnsiTheme="minorHAnsi"/>
          <w:sz w:val="22"/>
          <w:szCs w:val="22"/>
          <w:lang w:val="en-US"/>
        </w:rPr>
      </w:pPr>
      <w:r w:rsidRPr="00C016F7">
        <w:rPr>
          <w:rFonts w:asciiTheme="minorHAnsi" w:hAnsiTheme="minorHAnsi" w:cs="Arial"/>
          <w:sz w:val="22"/>
          <w:szCs w:val="22"/>
          <w:lang w:val="en-US"/>
        </w:rPr>
        <w:t>3.</w:t>
      </w:r>
      <w:r w:rsidRPr="00C016F7">
        <w:rPr>
          <w:rFonts w:asciiTheme="minorHAnsi" w:hAnsiTheme="minorHAnsi"/>
          <w:sz w:val="22"/>
          <w:szCs w:val="22"/>
          <w:lang w:val="en-US"/>
        </w:rPr>
        <w:t xml:space="preserve">       Improving the education system of Republic of Serbia with promoting and application </w:t>
      </w:r>
      <w:proofErr w:type="gramStart"/>
      <w:r w:rsidRPr="00C016F7">
        <w:rPr>
          <w:rFonts w:asciiTheme="minorHAnsi" w:hAnsiTheme="minorHAnsi"/>
          <w:sz w:val="22"/>
          <w:szCs w:val="22"/>
          <w:lang w:val="en-US"/>
        </w:rPr>
        <w:t>of  the</w:t>
      </w:r>
      <w:proofErr w:type="gramEnd"/>
      <w:r w:rsidRPr="00C016F7">
        <w:rPr>
          <w:rFonts w:asciiTheme="minorHAnsi" w:hAnsiTheme="minorHAnsi"/>
          <w:sz w:val="22"/>
          <w:szCs w:val="22"/>
          <w:lang w:val="en-US"/>
        </w:rPr>
        <w:t xml:space="preserve"> positive examples of education practice coming from national and European level; </w:t>
      </w:r>
    </w:p>
    <w:p w:rsidR="00ED5F50" w:rsidRPr="00C016F7" w:rsidRDefault="00ED5F50" w:rsidP="00ED5F50">
      <w:pPr>
        <w:pStyle w:val="NormalWeb"/>
        <w:ind w:left="720"/>
        <w:rPr>
          <w:rFonts w:asciiTheme="minorHAnsi" w:hAnsiTheme="minorHAnsi"/>
          <w:sz w:val="22"/>
          <w:szCs w:val="22"/>
          <w:lang w:val="en-US"/>
        </w:rPr>
      </w:pPr>
      <w:r w:rsidRPr="00C016F7">
        <w:rPr>
          <w:rFonts w:asciiTheme="minorHAnsi" w:hAnsiTheme="minorHAnsi" w:cs="Arial"/>
          <w:sz w:val="22"/>
          <w:szCs w:val="22"/>
          <w:lang w:val="en-US"/>
        </w:rPr>
        <w:t>4.</w:t>
      </w:r>
      <w:r w:rsidRPr="00C016F7">
        <w:rPr>
          <w:rFonts w:asciiTheme="minorHAnsi" w:hAnsiTheme="minorHAnsi"/>
          <w:sz w:val="22"/>
          <w:szCs w:val="22"/>
          <w:lang w:val="en-US"/>
        </w:rPr>
        <w:t>       Organizing professional, scientific gatherings, congresses, national and international conferences with an aim to exchange experience and promote European ideas and standards in the field of education;</w:t>
      </w:r>
    </w:p>
    <w:p w:rsidR="00ED5F50" w:rsidRPr="00C016F7" w:rsidRDefault="00ED5F50" w:rsidP="00ED5F50">
      <w:pPr>
        <w:pStyle w:val="NormalWeb"/>
        <w:ind w:left="720"/>
        <w:rPr>
          <w:rFonts w:asciiTheme="minorHAnsi" w:hAnsiTheme="minorHAnsi"/>
          <w:sz w:val="22"/>
          <w:szCs w:val="22"/>
          <w:lang w:val="en-US"/>
        </w:rPr>
      </w:pPr>
      <w:r w:rsidRPr="00C016F7">
        <w:rPr>
          <w:rFonts w:asciiTheme="minorHAnsi" w:hAnsiTheme="minorHAnsi" w:cs="Arial"/>
          <w:sz w:val="22"/>
          <w:szCs w:val="22"/>
          <w:lang w:val="en-US"/>
        </w:rPr>
        <w:t>5.</w:t>
      </w:r>
      <w:r w:rsidRPr="00C016F7">
        <w:rPr>
          <w:rFonts w:asciiTheme="minorHAnsi" w:hAnsiTheme="minorHAnsi"/>
          <w:sz w:val="22"/>
          <w:szCs w:val="22"/>
          <w:lang w:val="en-US"/>
        </w:rPr>
        <w:t>       Joining international partnership projects and their realization;</w:t>
      </w:r>
    </w:p>
    <w:p w:rsidR="00ED5F50" w:rsidRPr="00C016F7" w:rsidRDefault="00ED5F50" w:rsidP="00ED5F50">
      <w:pPr>
        <w:pStyle w:val="NormalWeb"/>
        <w:ind w:left="720"/>
        <w:rPr>
          <w:rFonts w:asciiTheme="minorHAnsi" w:hAnsiTheme="minorHAnsi"/>
          <w:sz w:val="22"/>
          <w:szCs w:val="22"/>
          <w:lang w:val="en-US"/>
        </w:rPr>
      </w:pPr>
      <w:r w:rsidRPr="00C016F7">
        <w:rPr>
          <w:rFonts w:asciiTheme="minorHAnsi" w:hAnsiTheme="minorHAnsi" w:cs="Arial"/>
          <w:sz w:val="22"/>
          <w:szCs w:val="22"/>
          <w:lang w:val="en-US"/>
        </w:rPr>
        <w:t>6.</w:t>
      </w:r>
      <w:r w:rsidRPr="00C016F7">
        <w:rPr>
          <w:rFonts w:asciiTheme="minorHAnsi" w:hAnsiTheme="minorHAnsi"/>
          <w:sz w:val="22"/>
          <w:szCs w:val="22"/>
          <w:lang w:val="en-US"/>
        </w:rPr>
        <w:t>       Popularizing foreign language learning and meeting other cultures through student and teacher exchange;</w:t>
      </w:r>
    </w:p>
    <w:p w:rsidR="00ED5F50" w:rsidRPr="00C016F7" w:rsidRDefault="00ED5F50" w:rsidP="00ED5F50">
      <w:pPr>
        <w:pStyle w:val="NormalWeb"/>
        <w:ind w:left="720"/>
        <w:rPr>
          <w:rFonts w:asciiTheme="minorHAnsi" w:hAnsiTheme="minorHAnsi"/>
          <w:sz w:val="22"/>
          <w:szCs w:val="22"/>
          <w:lang w:val="en-US"/>
        </w:rPr>
      </w:pPr>
      <w:r w:rsidRPr="00C016F7">
        <w:rPr>
          <w:rFonts w:asciiTheme="minorHAnsi" w:hAnsiTheme="minorHAnsi" w:cs="Arial"/>
          <w:sz w:val="22"/>
          <w:szCs w:val="22"/>
          <w:lang w:val="en-US"/>
        </w:rPr>
        <w:t>7.</w:t>
      </w:r>
      <w:r w:rsidRPr="00C016F7">
        <w:rPr>
          <w:rFonts w:asciiTheme="minorHAnsi" w:hAnsiTheme="minorHAnsi"/>
          <w:sz w:val="22"/>
          <w:szCs w:val="22"/>
          <w:lang w:val="en-US"/>
        </w:rPr>
        <w:t>       Exchange of experience and information on different education systems on European continent;</w:t>
      </w:r>
    </w:p>
    <w:p w:rsidR="00ED5F50" w:rsidRPr="00C016F7" w:rsidRDefault="00ED5F50" w:rsidP="00ED5F50">
      <w:pPr>
        <w:pStyle w:val="NormalWeb"/>
        <w:ind w:left="720"/>
        <w:rPr>
          <w:rFonts w:asciiTheme="minorHAnsi" w:hAnsiTheme="minorHAnsi"/>
          <w:sz w:val="22"/>
          <w:szCs w:val="22"/>
          <w:lang w:val="en-US"/>
        </w:rPr>
      </w:pPr>
      <w:r w:rsidRPr="00C016F7">
        <w:rPr>
          <w:rFonts w:asciiTheme="minorHAnsi" w:hAnsiTheme="minorHAnsi" w:cs="Arial"/>
          <w:sz w:val="22"/>
          <w:szCs w:val="22"/>
          <w:lang w:val="en-US"/>
        </w:rPr>
        <w:t>8.</w:t>
      </w:r>
      <w:r w:rsidRPr="00C016F7">
        <w:rPr>
          <w:rFonts w:asciiTheme="minorHAnsi" w:hAnsiTheme="minorHAnsi"/>
          <w:sz w:val="22"/>
          <w:szCs w:val="22"/>
          <w:lang w:val="en-US"/>
        </w:rPr>
        <w:t>       Raising awareness on principles and mutual goals of European culture lest both adults and youth could live together in democratic and multicultural society;</w:t>
      </w:r>
    </w:p>
    <w:p w:rsidR="00ED5F50" w:rsidRPr="00C016F7" w:rsidRDefault="00ED5F50" w:rsidP="00ED5F50">
      <w:pPr>
        <w:pStyle w:val="NormalWeb"/>
        <w:ind w:left="720"/>
        <w:rPr>
          <w:rFonts w:asciiTheme="minorHAnsi" w:hAnsiTheme="minorHAnsi"/>
          <w:sz w:val="22"/>
          <w:szCs w:val="22"/>
          <w:lang w:val="en-US"/>
        </w:rPr>
      </w:pPr>
      <w:r w:rsidRPr="00C016F7">
        <w:rPr>
          <w:rFonts w:asciiTheme="minorHAnsi" w:hAnsiTheme="minorHAnsi" w:cs="Arial"/>
          <w:sz w:val="22"/>
          <w:szCs w:val="22"/>
          <w:lang w:val="en-US"/>
        </w:rPr>
        <w:t>9.</w:t>
      </w:r>
      <w:r w:rsidRPr="00C016F7">
        <w:rPr>
          <w:rFonts w:asciiTheme="minorHAnsi" w:hAnsiTheme="minorHAnsi"/>
          <w:sz w:val="22"/>
          <w:szCs w:val="22"/>
          <w:lang w:val="en-US"/>
        </w:rPr>
        <w:t>      Raising awareness on just social and cultural politics to strengthen the public interest for the EU;</w:t>
      </w:r>
    </w:p>
    <w:p w:rsidR="00ED5F50" w:rsidRPr="00C016F7" w:rsidRDefault="00ED5F50" w:rsidP="00ED5F50">
      <w:pPr>
        <w:pStyle w:val="NormalWeb"/>
        <w:ind w:left="720"/>
        <w:rPr>
          <w:rFonts w:asciiTheme="minorHAnsi" w:hAnsiTheme="minorHAnsi"/>
          <w:sz w:val="22"/>
          <w:szCs w:val="22"/>
          <w:lang w:val="en-US"/>
        </w:rPr>
      </w:pPr>
      <w:r w:rsidRPr="00C016F7">
        <w:rPr>
          <w:rFonts w:asciiTheme="minorHAnsi" w:hAnsiTheme="minorHAnsi" w:cs="Arial"/>
          <w:sz w:val="22"/>
          <w:szCs w:val="22"/>
          <w:lang w:val="en-US"/>
        </w:rPr>
        <w:t>10.</w:t>
      </w:r>
      <w:r w:rsidRPr="00C016F7">
        <w:rPr>
          <w:rFonts w:asciiTheme="minorHAnsi" w:hAnsiTheme="minorHAnsi"/>
          <w:sz w:val="22"/>
          <w:szCs w:val="22"/>
          <w:lang w:val="en-US"/>
        </w:rPr>
        <w:t xml:space="preserve">   Introduction to the functioning mechanisms of the EU’s institutions and structures; </w:t>
      </w:r>
    </w:p>
    <w:p w:rsidR="00ED5F50" w:rsidRPr="00C016F7" w:rsidRDefault="00ED5F50" w:rsidP="00ED5F50">
      <w:pPr>
        <w:pStyle w:val="NormalWeb"/>
        <w:ind w:left="720"/>
        <w:rPr>
          <w:rFonts w:asciiTheme="minorHAnsi" w:hAnsiTheme="minorHAnsi"/>
          <w:sz w:val="22"/>
          <w:szCs w:val="22"/>
          <w:lang w:val="en-US"/>
        </w:rPr>
      </w:pPr>
      <w:r w:rsidRPr="00C016F7">
        <w:rPr>
          <w:rFonts w:asciiTheme="minorHAnsi" w:hAnsiTheme="minorHAnsi" w:cs="Arial"/>
          <w:sz w:val="22"/>
          <w:szCs w:val="22"/>
          <w:lang w:val="en-US"/>
        </w:rPr>
        <w:t>11.</w:t>
      </w:r>
      <w:r w:rsidRPr="00C016F7">
        <w:rPr>
          <w:rFonts w:asciiTheme="minorHAnsi" w:hAnsiTheme="minorHAnsi"/>
          <w:sz w:val="22"/>
          <w:szCs w:val="22"/>
          <w:lang w:val="en-US"/>
        </w:rPr>
        <w:t>   Promoting the idea of equality in Europe regardless of gender, ethnic origin, social and cultural background;</w:t>
      </w:r>
    </w:p>
    <w:p w:rsidR="00ED5F50" w:rsidRPr="00C016F7" w:rsidRDefault="00ED5F50" w:rsidP="00ED5F50">
      <w:pPr>
        <w:pStyle w:val="NormalWeb"/>
        <w:ind w:left="720"/>
        <w:rPr>
          <w:rFonts w:asciiTheme="minorHAnsi" w:hAnsiTheme="minorHAnsi"/>
          <w:sz w:val="22"/>
          <w:szCs w:val="22"/>
          <w:lang w:val="en-US"/>
        </w:rPr>
      </w:pPr>
      <w:r w:rsidRPr="00C016F7">
        <w:rPr>
          <w:rFonts w:asciiTheme="minorHAnsi" w:hAnsiTheme="minorHAnsi" w:cs="Arial"/>
          <w:sz w:val="22"/>
          <w:szCs w:val="22"/>
          <w:lang w:val="en-US"/>
        </w:rPr>
        <w:t>12.</w:t>
      </w:r>
      <w:r w:rsidRPr="00C016F7">
        <w:rPr>
          <w:rFonts w:asciiTheme="minorHAnsi" w:hAnsiTheme="minorHAnsi"/>
          <w:sz w:val="22"/>
          <w:szCs w:val="22"/>
          <w:lang w:val="en-US"/>
        </w:rPr>
        <w:t>   </w:t>
      </w:r>
      <w:proofErr w:type="gramStart"/>
      <w:r w:rsidRPr="00C016F7">
        <w:rPr>
          <w:rFonts w:asciiTheme="minorHAnsi" w:hAnsiTheme="minorHAnsi"/>
          <w:sz w:val="22"/>
          <w:szCs w:val="22"/>
          <w:lang w:val="en-US"/>
        </w:rPr>
        <w:t>Discovering</w:t>
      </w:r>
      <w:proofErr w:type="gramEnd"/>
      <w:r w:rsidRPr="00C016F7">
        <w:rPr>
          <w:rFonts w:asciiTheme="minorHAnsi" w:hAnsiTheme="minorHAnsi"/>
          <w:sz w:val="22"/>
          <w:szCs w:val="22"/>
          <w:lang w:val="en-US"/>
        </w:rPr>
        <w:t xml:space="preserve"> the methods to induce the initiative acceptable to all respecting unity in diversity; </w:t>
      </w:r>
    </w:p>
    <w:p w:rsidR="00ED5F50" w:rsidRPr="00C016F7" w:rsidRDefault="00ED5F50" w:rsidP="00ED5F50">
      <w:pPr>
        <w:pStyle w:val="NormalWeb"/>
        <w:ind w:left="720"/>
        <w:rPr>
          <w:rFonts w:asciiTheme="minorHAnsi" w:hAnsiTheme="minorHAnsi"/>
          <w:sz w:val="22"/>
          <w:szCs w:val="22"/>
          <w:lang w:val="en-US"/>
        </w:rPr>
      </w:pPr>
      <w:r w:rsidRPr="00C016F7">
        <w:rPr>
          <w:rFonts w:asciiTheme="minorHAnsi" w:hAnsiTheme="minorHAnsi" w:cs="Arial"/>
          <w:sz w:val="22"/>
          <w:szCs w:val="22"/>
          <w:lang w:val="en-US"/>
        </w:rPr>
        <w:t>13.</w:t>
      </w:r>
      <w:r w:rsidRPr="00C016F7">
        <w:rPr>
          <w:rFonts w:asciiTheme="minorHAnsi" w:hAnsiTheme="minorHAnsi"/>
          <w:sz w:val="22"/>
          <w:szCs w:val="22"/>
          <w:lang w:val="en-US"/>
        </w:rPr>
        <w:t>   Raising awareness about the common interest in the active role of the young for realizing mutual goals starting from local, national, European and global significance in education system;</w:t>
      </w:r>
    </w:p>
    <w:p w:rsidR="00ED5F50" w:rsidRDefault="00ED5F50" w:rsidP="00ED5F50">
      <w:pPr>
        <w:pStyle w:val="NormalWeb"/>
        <w:ind w:left="720"/>
        <w:rPr>
          <w:rFonts w:asciiTheme="minorHAnsi" w:hAnsiTheme="minorHAnsi"/>
          <w:sz w:val="22"/>
          <w:szCs w:val="22"/>
          <w:lang w:val="en-US"/>
        </w:rPr>
      </w:pPr>
      <w:r w:rsidRPr="00C016F7">
        <w:rPr>
          <w:rFonts w:asciiTheme="minorHAnsi" w:hAnsiTheme="minorHAnsi" w:cs="Arial"/>
          <w:sz w:val="22"/>
          <w:szCs w:val="22"/>
          <w:lang w:val="en-US"/>
        </w:rPr>
        <w:t>14.</w:t>
      </w:r>
      <w:r w:rsidRPr="00C016F7">
        <w:rPr>
          <w:rFonts w:asciiTheme="minorHAnsi" w:hAnsiTheme="minorHAnsi"/>
          <w:sz w:val="22"/>
          <w:szCs w:val="22"/>
          <w:lang w:val="en-US"/>
        </w:rPr>
        <w:t>   Application and improvement of ICT in education.</w:t>
      </w:r>
    </w:p>
    <w:p w:rsidR="009E084F" w:rsidRPr="001B4E94" w:rsidRDefault="009E084F" w:rsidP="00ED5F50">
      <w:pPr>
        <w:pStyle w:val="NormalWeb"/>
        <w:ind w:left="720"/>
        <w:rPr>
          <w:rFonts w:asciiTheme="minorHAnsi" w:hAnsiTheme="minorHAnsi"/>
          <w:b/>
          <w:sz w:val="22"/>
          <w:szCs w:val="22"/>
          <w:lang w:val="en-US"/>
        </w:rPr>
      </w:pPr>
      <w:proofErr w:type="gramStart"/>
      <w:r w:rsidRPr="001B4E94">
        <w:rPr>
          <w:rFonts w:asciiTheme="minorHAnsi" w:hAnsiTheme="minorHAnsi"/>
          <w:b/>
          <w:sz w:val="22"/>
          <w:szCs w:val="22"/>
          <w:lang w:val="en-US"/>
        </w:rPr>
        <w:t>Article 6.</w:t>
      </w:r>
      <w:proofErr w:type="gramEnd"/>
      <w:r w:rsidRPr="001B4E94">
        <w:rPr>
          <w:rFonts w:asciiTheme="minorHAnsi" w:hAnsiTheme="minorHAnsi"/>
          <w:b/>
          <w:sz w:val="22"/>
          <w:szCs w:val="22"/>
          <w:lang w:val="en-US"/>
        </w:rPr>
        <w:t xml:space="preserve">  Field of work</w:t>
      </w:r>
    </w:p>
    <w:p w:rsidR="009E084F" w:rsidRDefault="009E084F" w:rsidP="009E084F">
      <w:pPr>
        <w:pStyle w:val="NormalWeb"/>
        <w:ind w:left="72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In order to fulfill its goals the Association:</w:t>
      </w:r>
    </w:p>
    <w:p w:rsidR="009E084F" w:rsidRDefault="009E084F" w:rsidP="009E084F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Promotes its goals in public,</w:t>
      </w:r>
    </w:p>
    <w:p w:rsidR="009E084F" w:rsidRDefault="009E084F" w:rsidP="009E084F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lastRenderedPageBreak/>
        <w:t xml:space="preserve">Engages its members in projects </w:t>
      </w:r>
      <w:r w:rsidR="006C2ABC">
        <w:rPr>
          <w:rFonts w:asciiTheme="minorHAnsi" w:hAnsiTheme="minorHAnsi"/>
          <w:sz w:val="22"/>
          <w:szCs w:val="22"/>
          <w:lang w:val="en-US"/>
        </w:rPr>
        <w:t>that realize</w:t>
      </w:r>
      <w:r w:rsidR="00FF09BD">
        <w:rPr>
          <w:rFonts w:asciiTheme="minorHAnsi" w:hAnsiTheme="minorHAnsi"/>
          <w:sz w:val="22"/>
          <w:szCs w:val="22"/>
          <w:lang w:val="en-US"/>
        </w:rPr>
        <w:t xml:space="preserve"> the </w:t>
      </w:r>
      <w:proofErr w:type="spellStart"/>
      <w:r w:rsidR="00FF09BD">
        <w:rPr>
          <w:rFonts w:asciiTheme="minorHAnsi" w:hAnsiTheme="minorHAnsi"/>
          <w:sz w:val="22"/>
          <w:szCs w:val="22"/>
          <w:lang w:val="en-US"/>
        </w:rPr>
        <w:t>programme</w:t>
      </w:r>
      <w:proofErr w:type="spellEnd"/>
      <w:r w:rsidR="00FF09BD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6C2ABC">
        <w:rPr>
          <w:rFonts w:asciiTheme="minorHAnsi" w:hAnsiTheme="minorHAnsi"/>
          <w:sz w:val="22"/>
          <w:szCs w:val="22"/>
          <w:lang w:val="en-US"/>
        </w:rPr>
        <w:t xml:space="preserve">of the Association </w:t>
      </w:r>
      <w:r w:rsidR="00FF09BD">
        <w:rPr>
          <w:rFonts w:asciiTheme="minorHAnsi" w:hAnsiTheme="minorHAnsi"/>
          <w:sz w:val="22"/>
          <w:szCs w:val="22"/>
          <w:lang w:val="en-US"/>
        </w:rPr>
        <w:t xml:space="preserve">to fulfill </w:t>
      </w:r>
      <w:r w:rsidR="006C2ABC">
        <w:rPr>
          <w:rFonts w:asciiTheme="minorHAnsi" w:hAnsiTheme="minorHAnsi"/>
          <w:sz w:val="22"/>
          <w:szCs w:val="22"/>
          <w:lang w:val="en-US"/>
        </w:rPr>
        <w:t>its</w:t>
      </w:r>
      <w:r w:rsidR="00FF09BD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6C2ABC">
        <w:rPr>
          <w:rFonts w:asciiTheme="minorHAnsi" w:hAnsiTheme="minorHAnsi"/>
          <w:sz w:val="22"/>
          <w:szCs w:val="22"/>
          <w:lang w:val="en-US"/>
        </w:rPr>
        <w:t>goals,</w:t>
      </w:r>
    </w:p>
    <w:p w:rsidR="00FF09BD" w:rsidRDefault="00FF09BD" w:rsidP="009E084F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Independently or together with other organizations organizes domestic and foreign conferences, panel talks, seminars, councils, lectures and other forms of professional and public work,</w:t>
      </w:r>
    </w:p>
    <w:p w:rsidR="00FF09BD" w:rsidRDefault="00FF09BD" w:rsidP="009E084F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Cooperates with professional associations in 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education  and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 other associations with similar goals and interests in country and abroad .</w:t>
      </w:r>
    </w:p>
    <w:p w:rsidR="00FF09BD" w:rsidRPr="001B4E94" w:rsidRDefault="00FF09BD" w:rsidP="00FF09BD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proofErr w:type="gramStart"/>
      <w:r w:rsidRPr="001B4E94">
        <w:rPr>
          <w:rFonts w:asciiTheme="minorHAnsi" w:hAnsiTheme="minorHAnsi"/>
          <w:b/>
          <w:sz w:val="22"/>
          <w:szCs w:val="22"/>
          <w:lang w:val="en-US"/>
        </w:rPr>
        <w:t>Article 7.</w:t>
      </w:r>
      <w:proofErr w:type="gramEnd"/>
      <w:r w:rsidRPr="001B4E94">
        <w:rPr>
          <w:rFonts w:asciiTheme="minorHAnsi" w:hAnsiTheme="minorHAnsi"/>
          <w:b/>
          <w:sz w:val="22"/>
          <w:szCs w:val="22"/>
          <w:lang w:val="en-US"/>
        </w:rPr>
        <w:t xml:space="preserve">  Membership</w:t>
      </w:r>
    </w:p>
    <w:p w:rsidR="00FF09BD" w:rsidRDefault="00FF09BD" w:rsidP="00FF09BD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Members of the Association are its founders and persons who gained that right after the registration of the Association. </w:t>
      </w:r>
    </w:p>
    <w:p w:rsidR="00FF09BD" w:rsidRDefault="00FF09BD" w:rsidP="00FF09BD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Members can be active or affiliated.</w:t>
      </w:r>
    </w:p>
    <w:p w:rsidR="00FF09BD" w:rsidRDefault="00FF09BD" w:rsidP="00FF09BD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Active members are professionals in the teaching process or professional associates on all levels of education system of Republic of Serbia.</w:t>
      </w:r>
    </w:p>
    <w:p w:rsidR="00FF09BD" w:rsidRDefault="00FF09BD" w:rsidP="00FF09BD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Affiliated members are students, </w:t>
      </w:r>
      <w:r w:rsidR="00B813A0">
        <w:rPr>
          <w:rFonts w:asciiTheme="minorHAnsi" w:hAnsiTheme="minorHAnsi"/>
          <w:sz w:val="22"/>
          <w:szCs w:val="22"/>
          <w:lang w:val="en-US"/>
        </w:rPr>
        <w:t>donators</w:t>
      </w:r>
      <w:proofErr w:type="gramStart"/>
      <w:r w:rsidR="00B813A0">
        <w:rPr>
          <w:rFonts w:asciiTheme="minorHAnsi" w:hAnsiTheme="minorHAnsi"/>
          <w:sz w:val="22"/>
          <w:szCs w:val="22"/>
          <w:lang w:val="en-US"/>
        </w:rPr>
        <w:t>,  hono</w:t>
      </w:r>
      <w:r w:rsidR="008F0E77">
        <w:rPr>
          <w:rFonts w:asciiTheme="minorHAnsi" w:hAnsiTheme="minorHAnsi"/>
          <w:sz w:val="22"/>
          <w:szCs w:val="22"/>
          <w:lang w:val="en-US"/>
        </w:rPr>
        <w:t>r</w:t>
      </w:r>
      <w:r w:rsidR="00B813A0">
        <w:rPr>
          <w:rFonts w:asciiTheme="minorHAnsi" w:hAnsiTheme="minorHAnsi"/>
          <w:sz w:val="22"/>
          <w:szCs w:val="22"/>
          <w:lang w:val="en-US"/>
        </w:rPr>
        <w:t>ary</w:t>
      </w:r>
      <w:proofErr w:type="gramEnd"/>
      <w:r w:rsidR="00B813A0">
        <w:rPr>
          <w:rFonts w:asciiTheme="minorHAnsi" w:hAnsiTheme="minorHAnsi"/>
          <w:sz w:val="22"/>
          <w:szCs w:val="22"/>
          <w:lang w:val="en-US"/>
        </w:rPr>
        <w:t xml:space="preserve"> members </w:t>
      </w:r>
      <w:r w:rsidR="008F0E77">
        <w:rPr>
          <w:rFonts w:asciiTheme="minorHAnsi" w:hAnsiTheme="minorHAnsi"/>
          <w:sz w:val="22"/>
          <w:szCs w:val="22"/>
          <w:lang w:val="en-US"/>
        </w:rPr>
        <w:t xml:space="preserve"> respecting the aims and activities of the Association. </w:t>
      </w:r>
    </w:p>
    <w:p w:rsidR="008F0E77" w:rsidRDefault="008F0E77" w:rsidP="008F0E77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To join the </w:t>
      </w:r>
      <w:r w:rsidR="00B813A0">
        <w:rPr>
          <w:rFonts w:asciiTheme="minorHAnsi" w:hAnsiTheme="minorHAnsi"/>
          <w:sz w:val="22"/>
          <w:szCs w:val="22"/>
          <w:lang w:val="en-US"/>
        </w:rPr>
        <w:t xml:space="preserve">Association they need to agree </w:t>
      </w:r>
      <w:r>
        <w:rPr>
          <w:rFonts w:asciiTheme="minorHAnsi" w:hAnsiTheme="minorHAnsi"/>
          <w:sz w:val="22"/>
          <w:szCs w:val="22"/>
          <w:lang w:val="en-US"/>
        </w:rPr>
        <w:t>with the aims and activities of the Association, and to promote the same.</w:t>
      </w:r>
    </w:p>
    <w:p w:rsidR="008F0E77" w:rsidRDefault="008F0E77" w:rsidP="008F0E77">
      <w:pPr>
        <w:pStyle w:val="NormalWeb"/>
        <w:rPr>
          <w:rFonts w:asciiTheme="minorHAnsi" w:hAnsiTheme="minorHAnsi"/>
          <w:sz w:val="22"/>
          <w:szCs w:val="22"/>
          <w:lang w:val="en-US"/>
        </w:rPr>
      </w:pPr>
    </w:p>
    <w:p w:rsidR="008F0E77" w:rsidRPr="001B4E94" w:rsidRDefault="008F0E77" w:rsidP="008F0E77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proofErr w:type="gramStart"/>
      <w:r w:rsidRPr="001B4E94">
        <w:rPr>
          <w:rFonts w:asciiTheme="minorHAnsi" w:hAnsiTheme="minorHAnsi"/>
          <w:b/>
          <w:sz w:val="22"/>
          <w:szCs w:val="22"/>
          <w:lang w:val="en-US"/>
        </w:rPr>
        <w:t>Article 8.</w:t>
      </w:r>
      <w:proofErr w:type="gramEnd"/>
      <w:r w:rsidRPr="001B4E94">
        <w:rPr>
          <w:rFonts w:asciiTheme="minorHAnsi" w:hAnsiTheme="minorHAnsi"/>
          <w:b/>
          <w:sz w:val="22"/>
          <w:szCs w:val="22"/>
          <w:lang w:val="en-US"/>
        </w:rPr>
        <w:t xml:space="preserve"> Membership fee </w:t>
      </w:r>
    </w:p>
    <w:p w:rsidR="008F0E77" w:rsidRDefault="008F0E77" w:rsidP="008F0E77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The fee is paid annually. The </w:t>
      </w:r>
      <w:r w:rsidR="00B813A0">
        <w:rPr>
          <w:rFonts w:asciiTheme="minorHAnsi" w:hAnsiTheme="minorHAnsi"/>
          <w:sz w:val="22"/>
          <w:szCs w:val="22"/>
          <w:lang w:val="en-US"/>
        </w:rPr>
        <w:t>amount</w:t>
      </w:r>
      <w:r>
        <w:rPr>
          <w:rFonts w:asciiTheme="minorHAnsi" w:hAnsiTheme="minorHAnsi"/>
          <w:sz w:val="22"/>
          <w:szCs w:val="22"/>
          <w:lang w:val="en-US"/>
        </w:rPr>
        <w:t xml:space="preserve"> is determined by the decision of the Assembly. Members are accepted after signing the application form containing the statement on accepting the Statute of the Association. </w:t>
      </w:r>
    </w:p>
    <w:p w:rsidR="008F0E77" w:rsidRDefault="008F0E77" w:rsidP="008F0E77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The application form is submitted to the Board of the Association. </w:t>
      </w:r>
    </w:p>
    <w:p w:rsidR="00FC0042" w:rsidRDefault="008F0E77" w:rsidP="008F0E77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The decision about </w:t>
      </w:r>
      <w:r w:rsidR="003A06A2">
        <w:rPr>
          <w:rFonts w:asciiTheme="minorHAnsi" w:hAnsiTheme="minorHAnsi"/>
          <w:sz w:val="22"/>
          <w:szCs w:val="22"/>
          <w:lang w:val="en-US"/>
        </w:rPr>
        <w:t xml:space="preserve">the entrance is made by the Board with the majority of votes of present members and the applicant is immediately informed </w:t>
      </w:r>
      <w:r w:rsidR="00FC0042">
        <w:rPr>
          <w:rFonts w:asciiTheme="minorHAnsi" w:hAnsiTheme="minorHAnsi"/>
          <w:sz w:val="22"/>
          <w:szCs w:val="22"/>
          <w:lang w:val="en-US"/>
        </w:rPr>
        <w:t xml:space="preserve">about it. </w:t>
      </w:r>
    </w:p>
    <w:p w:rsidR="00FC0042" w:rsidRDefault="007E4AAA" w:rsidP="008F0E77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Conduct </w:t>
      </w:r>
      <w:r w:rsidR="00FC0042">
        <w:rPr>
          <w:rFonts w:asciiTheme="minorHAnsi" w:hAnsiTheme="minorHAnsi"/>
          <w:sz w:val="22"/>
          <w:szCs w:val="22"/>
          <w:lang w:val="en-US"/>
        </w:rPr>
        <w:t xml:space="preserve">of members cannot be opposite to the goals adopted with this Statute and cannot, in any way, disturb its realization, nor ruin the image of the Association. </w:t>
      </w:r>
    </w:p>
    <w:p w:rsidR="00FC0042" w:rsidRDefault="00FC0042" w:rsidP="008F0E77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The membership is terminated by:</w:t>
      </w:r>
    </w:p>
    <w:p w:rsidR="008F0E77" w:rsidRDefault="00FC0042" w:rsidP="00FC0042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Death,</w:t>
      </w:r>
    </w:p>
    <w:p w:rsidR="00FC0042" w:rsidRDefault="00FC0042" w:rsidP="00FC0042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Stepping out of the Association,</w:t>
      </w:r>
    </w:p>
    <w:p w:rsidR="00FC0042" w:rsidRDefault="00FC0042" w:rsidP="00FC0042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Not paying the fee,</w:t>
      </w:r>
    </w:p>
    <w:p w:rsidR="00585E29" w:rsidRDefault="00FC0042" w:rsidP="00FC0042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Or expulsion, on which the Board </w:t>
      </w:r>
      <w:r w:rsidR="00033212">
        <w:rPr>
          <w:rFonts w:asciiTheme="minorHAnsi" w:hAnsiTheme="minorHAnsi"/>
          <w:sz w:val="22"/>
          <w:szCs w:val="22"/>
          <w:lang w:val="en-US"/>
        </w:rPr>
        <w:t>makes the decision after confirming that the conduct of the member</w:t>
      </w:r>
      <w:r w:rsidR="007E4AAA">
        <w:rPr>
          <w:rFonts w:asciiTheme="minorHAnsi" w:hAnsiTheme="minorHAnsi"/>
          <w:sz w:val="22"/>
          <w:szCs w:val="22"/>
          <w:lang w:val="en-US"/>
        </w:rPr>
        <w:t xml:space="preserve"> has features of what is described in the previous</w:t>
      </w:r>
      <w:r w:rsidR="00585E29">
        <w:rPr>
          <w:rFonts w:asciiTheme="minorHAnsi" w:hAnsiTheme="minorHAnsi"/>
          <w:sz w:val="22"/>
          <w:szCs w:val="22"/>
          <w:lang w:val="en-US"/>
        </w:rPr>
        <w:t xml:space="preserve"> paragraph. </w:t>
      </w:r>
    </w:p>
    <w:p w:rsidR="00585E29" w:rsidRDefault="00585E29" w:rsidP="00585E29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It is possible to make a complaint on the decision from the previous paragraph to the Assembly of the Association within 15 days, and the decision of which is final and obligatory.</w:t>
      </w:r>
    </w:p>
    <w:p w:rsidR="00585E29" w:rsidRDefault="00585E29" w:rsidP="00585E29">
      <w:pPr>
        <w:pStyle w:val="NormalWeb"/>
        <w:rPr>
          <w:rFonts w:asciiTheme="minorHAnsi" w:hAnsiTheme="minorHAnsi"/>
          <w:sz w:val="22"/>
          <w:szCs w:val="22"/>
          <w:lang w:val="en-US"/>
        </w:rPr>
      </w:pPr>
    </w:p>
    <w:p w:rsidR="00942C1E" w:rsidRPr="001B4E94" w:rsidRDefault="00942C1E" w:rsidP="00585E29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proofErr w:type="gramStart"/>
      <w:r w:rsidRPr="001B4E94">
        <w:rPr>
          <w:rFonts w:asciiTheme="minorHAnsi" w:hAnsiTheme="minorHAnsi"/>
          <w:b/>
          <w:sz w:val="22"/>
          <w:szCs w:val="22"/>
          <w:lang w:val="en-US"/>
        </w:rPr>
        <w:t>Article 9.</w:t>
      </w:r>
      <w:proofErr w:type="gramEnd"/>
      <w:r w:rsidRPr="001B4E94">
        <w:rPr>
          <w:rFonts w:asciiTheme="minorHAnsi" w:hAnsiTheme="minorHAnsi"/>
          <w:b/>
          <w:sz w:val="22"/>
          <w:szCs w:val="22"/>
          <w:lang w:val="en-US"/>
        </w:rPr>
        <w:t xml:space="preserve">  Rights and </w:t>
      </w:r>
      <w:r w:rsidR="00B813A0" w:rsidRPr="001B4E94">
        <w:rPr>
          <w:rFonts w:asciiTheme="minorHAnsi" w:hAnsiTheme="minorHAnsi"/>
          <w:b/>
          <w:sz w:val="22"/>
          <w:szCs w:val="22"/>
          <w:lang w:val="en-US"/>
        </w:rPr>
        <w:t>obligations</w:t>
      </w:r>
      <w:r w:rsidRPr="001B4E94">
        <w:rPr>
          <w:rFonts w:asciiTheme="minorHAnsi" w:hAnsiTheme="minorHAnsi"/>
          <w:b/>
          <w:sz w:val="22"/>
          <w:szCs w:val="22"/>
          <w:lang w:val="en-US"/>
        </w:rPr>
        <w:t xml:space="preserve"> of the members</w:t>
      </w:r>
    </w:p>
    <w:p w:rsidR="00942C1E" w:rsidRDefault="00634909" w:rsidP="00585E29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M</w:t>
      </w:r>
      <w:r w:rsidR="00942C1E">
        <w:rPr>
          <w:rFonts w:asciiTheme="minorHAnsi" w:hAnsiTheme="minorHAnsi"/>
          <w:sz w:val="22"/>
          <w:szCs w:val="22"/>
          <w:lang w:val="en-US"/>
        </w:rPr>
        <w:t>ember has a right to:</w:t>
      </w:r>
    </w:p>
    <w:p w:rsidR="00942C1E" w:rsidRDefault="00942C1E" w:rsidP="00942C1E">
      <w:pPr>
        <w:pStyle w:val="NormalWeb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To participate and realize the goals of the Association equally and together with other members,</w:t>
      </w:r>
    </w:p>
    <w:p w:rsidR="00942C1E" w:rsidRDefault="00942C1E" w:rsidP="00942C1E">
      <w:pPr>
        <w:pStyle w:val="NormalWeb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Immediately take part in decision- making in the Assembly, as well as to participate in it through the bodies of the Association,</w:t>
      </w:r>
    </w:p>
    <w:p w:rsidR="00942C1E" w:rsidRDefault="00942C1E" w:rsidP="00942C1E">
      <w:pPr>
        <w:pStyle w:val="NormalWeb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Elect and be elected for the bodies of the Association,</w:t>
      </w:r>
    </w:p>
    <w:p w:rsidR="00942C1E" w:rsidRDefault="00942C1E" w:rsidP="00585E29">
      <w:pPr>
        <w:pStyle w:val="NormalWeb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US"/>
        </w:rPr>
      </w:pPr>
      <w:r w:rsidRPr="00942C1E">
        <w:rPr>
          <w:rFonts w:asciiTheme="minorHAnsi" w:hAnsiTheme="minorHAnsi"/>
          <w:sz w:val="22"/>
          <w:szCs w:val="22"/>
          <w:lang w:val="en-US"/>
        </w:rPr>
        <w:t xml:space="preserve">Be promptly and </w:t>
      </w:r>
      <w:proofErr w:type="gramStart"/>
      <w:r w:rsidRPr="00942C1E">
        <w:rPr>
          <w:rFonts w:asciiTheme="minorHAnsi" w:hAnsiTheme="minorHAnsi"/>
          <w:sz w:val="22"/>
          <w:szCs w:val="22"/>
          <w:lang w:val="en-US"/>
        </w:rPr>
        <w:t>completely  informe</w:t>
      </w:r>
      <w:r>
        <w:rPr>
          <w:rFonts w:asciiTheme="minorHAnsi" w:hAnsiTheme="minorHAnsi"/>
          <w:sz w:val="22"/>
          <w:szCs w:val="22"/>
          <w:lang w:val="en-US"/>
        </w:rPr>
        <w:t>d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 on the work of the Association. </w:t>
      </w:r>
    </w:p>
    <w:p w:rsidR="00942C1E" w:rsidRDefault="00942C1E" w:rsidP="00942C1E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Member is obliged to:</w:t>
      </w:r>
    </w:p>
    <w:p w:rsidR="00FC0042" w:rsidRDefault="00942C1E" w:rsidP="00942C1E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Actively contribute to realizing the goals of the Association,</w:t>
      </w:r>
    </w:p>
    <w:p w:rsidR="00942C1E" w:rsidRDefault="00942C1E" w:rsidP="00942C1E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Participate, in the field of interest, in the activities of the Association,</w:t>
      </w:r>
    </w:p>
    <w:p w:rsidR="00942C1E" w:rsidRDefault="00942C1E" w:rsidP="00942C1E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Pay the fee,</w:t>
      </w:r>
    </w:p>
    <w:p w:rsidR="00942C1E" w:rsidRDefault="00A655C9" w:rsidP="00942C1E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Perform other jobs entrusted to him by the Board. </w:t>
      </w:r>
    </w:p>
    <w:p w:rsidR="00511AB8" w:rsidRPr="001B4E94" w:rsidRDefault="00511AB8" w:rsidP="00511AB8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proofErr w:type="gramStart"/>
      <w:r w:rsidRPr="001B4E94">
        <w:rPr>
          <w:rFonts w:asciiTheme="minorHAnsi" w:hAnsiTheme="minorHAnsi"/>
          <w:b/>
          <w:sz w:val="22"/>
          <w:szCs w:val="22"/>
          <w:lang w:val="en-US"/>
        </w:rPr>
        <w:t>Article 10.</w:t>
      </w:r>
      <w:proofErr w:type="gramEnd"/>
      <w:r w:rsidRPr="001B4E94">
        <w:rPr>
          <w:rFonts w:asciiTheme="minorHAnsi" w:hAnsiTheme="minorHAnsi"/>
          <w:b/>
          <w:sz w:val="22"/>
          <w:szCs w:val="22"/>
          <w:lang w:val="en-US"/>
        </w:rPr>
        <w:t xml:space="preserve">  Bodies of the Association</w:t>
      </w:r>
    </w:p>
    <w:p w:rsidR="00511AB8" w:rsidRDefault="00511AB8" w:rsidP="00511AB8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Bodies of the association are the </w:t>
      </w:r>
      <w:r w:rsidR="00B813A0">
        <w:rPr>
          <w:rFonts w:asciiTheme="minorHAnsi" w:hAnsiTheme="minorHAnsi"/>
          <w:sz w:val="22"/>
          <w:szCs w:val="22"/>
          <w:lang w:val="en-US"/>
        </w:rPr>
        <w:t>Assembly</w:t>
      </w:r>
      <w:r>
        <w:rPr>
          <w:rFonts w:asciiTheme="minorHAnsi" w:hAnsiTheme="minorHAnsi"/>
          <w:sz w:val="22"/>
          <w:szCs w:val="22"/>
          <w:lang w:val="en-US"/>
        </w:rPr>
        <w:t xml:space="preserve"> and the </w:t>
      </w:r>
      <w:r w:rsidR="00B813A0">
        <w:rPr>
          <w:rFonts w:asciiTheme="minorHAnsi" w:hAnsiTheme="minorHAnsi"/>
          <w:sz w:val="22"/>
          <w:szCs w:val="22"/>
          <w:lang w:val="en-US"/>
        </w:rPr>
        <w:t>Board.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8B7E64" w:rsidRPr="001B4E94" w:rsidRDefault="008B7E64" w:rsidP="00511AB8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proofErr w:type="gramStart"/>
      <w:r w:rsidRPr="001B4E94">
        <w:rPr>
          <w:rFonts w:asciiTheme="minorHAnsi" w:hAnsiTheme="minorHAnsi"/>
          <w:b/>
          <w:sz w:val="22"/>
          <w:szCs w:val="22"/>
          <w:lang w:val="en-US"/>
        </w:rPr>
        <w:t>Article 11.</w:t>
      </w:r>
      <w:proofErr w:type="gramEnd"/>
      <w:r w:rsidRPr="001B4E94">
        <w:rPr>
          <w:rFonts w:asciiTheme="minorHAnsi" w:hAnsiTheme="minorHAnsi"/>
          <w:b/>
          <w:sz w:val="22"/>
          <w:szCs w:val="22"/>
          <w:lang w:val="en-US"/>
        </w:rPr>
        <w:t xml:space="preserve">  The Assembly</w:t>
      </w:r>
    </w:p>
    <w:p w:rsidR="008B7E64" w:rsidRDefault="008B7E64" w:rsidP="00511AB8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The Assembly of the Association is made of all its members.</w:t>
      </w:r>
    </w:p>
    <w:p w:rsidR="008B7E64" w:rsidRDefault="008B7E64" w:rsidP="00511AB8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The Assembly meets regularly once a year.</w:t>
      </w:r>
    </w:p>
    <w:p w:rsidR="008B7E64" w:rsidRDefault="008B7E64" w:rsidP="00511AB8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The extraordinary Assembly </w:t>
      </w:r>
      <w:r w:rsidR="00B813A0">
        <w:rPr>
          <w:rFonts w:asciiTheme="minorHAnsi" w:hAnsiTheme="minorHAnsi"/>
          <w:sz w:val="22"/>
          <w:szCs w:val="22"/>
          <w:lang w:val="en-US"/>
        </w:rPr>
        <w:t>can be scheduled with a justified motion</w:t>
      </w:r>
      <w:r>
        <w:rPr>
          <w:rFonts w:asciiTheme="minorHAnsi" w:hAnsiTheme="minorHAnsi"/>
          <w:sz w:val="22"/>
          <w:szCs w:val="22"/>
          <w:lang w:val="en-US"/>
        </w:rPr>
        <w:t xml:space="preserve"> of the Board, as well as on the initiative of a third of the total number of the members. The initiative is submitted to the Board in a written form.</w:t>
      </w:r>
    </w:p>
    <w:p w:rsidR="004C0F7C" w:rsidRDefault="008B7E64" w:rsidP="00511AB8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The Assembly is </w:t>
      </w:r>
      <w:r w:rsidR="00B813A0">
        <w:rPr>
          <w:rFonts w:asciiTheme="minorHAnsi" w:hAnsiTheme="minorHAnsi"/>
          <w:sz w:val="22"/>
          <w:szCs w:val="22"/>
          <w:lang w:val="en-US"/>
        </w:rPr>
        <w:t>convened</w:t>
      </w:r>
      <w:r>
        <w:rPr>
          <w:rFonts w:asciiTheme="minorHAnsi" w:hAnsiTheme="minorHAnsi"/>
          <w:sz w:val="22"/>
          <w:szCs w:val="22"/>
          <w:lang w:val="en-US"/>
        </w:rPr>
        <w:t xml:space="preserve"> by the president of the Board with a written notice about the place and time</w:t>
      </w:r>
      <w:r w:rsidR="00B813A0">
        <w:rPr>
          <w:rFonts w:asciiTheme="minorHAnsi" w:hAnsiTheme="minorHAnsi"/>
          <w:sz w:val="22"/>
          <w:szCs w:val="22"/>
          <w:lang w:val="en-US"/>
        </w:rPr>
        <w:t xml:space="preserve"> of the </w:t>
      </w:r>
      <w:proofErr w:type="gramStart"/>
      <w:r w:rsidR="00B813A0">
        <w:rPr>
          <w:rFonts w:asciiTheme="minorHAnsi" w:hAnsiTheme="minorHAnsi"/>
          <w:sz w:val="22"/>
          <w:szCs w:val="22"/>
          <w:lang w:val="en-US"/>
        </w:rPr>
        <w:t xml:space="preserve">meeting </w:t>
      </w:r>
      <w:r>
        <w:rPr>
          <w:rFonts w:asciiTheme="minorHAnsi" w:hAnsiTheme="minorHAnsi"/>
          <w:sz w:val="22"/>
          <w:szCs w:val="22"/>
          <w:lang w:val="en-US"/>
        </w:rPr>
        <w:t xml:space="preserve"> and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 the propo</w:t>
      </w:r>
      <w:r w:rsidR="00B813A0">
        <w:rPr>
          <w:rFonts w:asciiTheme="minorHAnsi" w:hAnsiTheme="minorHAnsi"/>
          <w:sz w:val="22"/>
          <w:szCs w:val="22"/>
          <w:lang w:val="en-US"/>
        </w:rPr>
        <w:t>sal</w:t>
      </w:r>
      <w:r>
        <w:rPr>
          <w:rFonts w:asciiTheme="minorHAnsi" w:hAnsiTheme="minorHAnsi"/>
          <w:sz w:val="22"/>
          <w:szCs w:val="22"/>
          <w:lang w:val="en-US"/>
        </w:rPr>
        <w:t xml:space="preserve"> of the Agenda. The Assembly is 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presided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 by the </w:t>
      </w:r>
      <w:r w:rsidR="007F6999">
        <w:rPr>
          <w:rFonts w:asciiTheme="minorHAnsi" w:hAnsiTheme="minorHAnsi"/>
          <w:sz w:val="22"/>
          <w:szCs w:val="22"/>
          <w:lang w:val="en-US"/>
        </w:rPr>
        <w:t>member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4C0F7C">
        <w:rPr>
          <w:rFonts w:asciiTheme="minorHAnsi" w:hAnsiTheme="minorHAnsi"/>
          <w:sz w:val="22"/>
          <w:szCs w:val="22"/>
          <w:lang w:val="en-US"/>
        </w:rPr>
        <w:t xml:space="preserve">publicly elected at the start of the meeting. </w:t>
      </w:r>
    </w:p>
    <w:p w:rsidR="004C0F7C" w:rsidRPr="001B4E94" w:rsidRDefault="004C0F7C" w:rsidP="00511AB8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proofErr w:type="gramStart"/>
      <w:r w:rsidRPr="001B4E94">
        <w:rPr>
          <w:rFonts w:asciiTheme="minorHAnsi" w:hAnsiTheme="minorHAnsi"/>
          <w:b/>
          <w:sz w:val="22"/>
          <w:szCs w:val="22"/>
          <w:lang w:val="en-US"/>
        </w:rPr>
        <w:t>Article 12.</w:t>
      </w:r>
      <w:proofErr w:type="gramEnd"/>
      <w:r w:rsidRPr="001B4E94">
        <w:rPr>
          <w:rFonts w:asciiTheme="minorHAnsi" w:hAnsiTheme="minorHAnsi"/>
          <w:b/>
          <w:sz w:val="22"/>
          <w:szCs w:val="22"/>
          <w:lang w:val="en-US"/>
        </w:rPr>
        <w:t xml:space="preserve">  </w:t>
      </w:r>
    </w:p>
    <w:p w:rsidR="004C0F7C" w:rsidRDefault="004C0F7C" w:rsidP="00511AB8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The Assembly:</w:t>
      </w:r>
    </w:p>
    <w:p w:rsidR="008B7E64" w:rsidRDefault="004C0F7C" w:rsidP="004C0F7C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Makes the plan and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programme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of the activities,</w:t>
      </w:r>
    </w:p>
    <w:p w:rsidR="004C0F7C" w:rsidRDefault="004C0F7C" w:rsidP="004C0F7C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Adopts he Statut</w:t>
      </w:r>
      <w:r w:rsidR="007F6999">
        <w:rPr>
          <w:rFonts w:asciiTheme="minorHAnsi" w:hAnsiTheme="minorHAnsi"/>
          <w:sz w:val="22"/>
          <w:szCs w:val="22"/>
          <w:lang w:val="en-US"/>
        </w:rPr>
        <w:t xml:space="preserve">e </w:t>
      </w:r>
      <w:r>
        <w:rPr>
          <w:rFonts w:asciiTheme="minorHAnsi" w:hAnsiTheme="minorHAnsi"/>
          <w:sz w:val="22"/>
          <w:szCs w:val="22"/>
          <w:lang w:val="en-US"/>
        </w:rPr>
        <w:t>, as well as the changes and amendments to the Statute,</w:t>
      </w:r>
    </w:p>
    <w:p w:rsidR="004C0F7C" w:rsidRDefault="004C0F7C" w:rsidP="004C0F7C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Adopts other legal documents of the Association,</w:t>
      </w:r>
    </w:p>
    <w:p w:rsidR="004C0F7C" w:rsidRDefault="004C0F7C" w:rsidP="004C0F7C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Reviews and adopts the report made by the Board at least once a year,</w:t>
      </w:r>
    </w:p>
    <w:p w:rsidR="004C0F7C" w:rsidRDefault="004C0F7C" w:rsidP="004C0F7C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Reviews and adopts the financial plan and report,</w:t>
      </w:r>
    </w:p>
    <w:p w:rsidR="004C0F7C" w:rsidRDefault="004C0F7C" w:rsidP="004C0F7C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Elects and dismisses members of the Board,</w:t>
      </w:r>
    </w:p>
    <w:p w:rsidR="004C0F7C" w:rsidRDefault="004C0F7C" w:rsidP="004C0F7C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Adopts Rules of Procedure,</w:t>
      </w:r>
    </w:p>
    <w:p w:rsidR="004C0F7C" w:rsidRDefault="004C0F7C" w:rsidP="004C0F7C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Decides on other issues. </w:t>
      </w:r>
    </w:p>
    <w:p w:rsidR="004C0F7C" w:rsidRPr="001B4E94" w:rsidRDefault="004C0F7C" w:rsidP="004C0F7C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proofErr w:type="gramStart"/>
      <w:r w:rsidRPr="001B4E94">
        <w:rPr>
          <w:rFonts w:asciiTheme="minorHAnsi" w:hAnsiTheme="minorHAnsi"/>
          <w:b/>
          <w:sz w:val="22"/>
          <w:szCs w:val="22"/>
          <w:lang w:val="en-US"/>
        </w:rPr>
        <w:lastRenderedPageBreak/>
        <w:t>Article 13.</w:t>
      </w:r>
      <w:proofErr w:type="gramEnd"/>
      <w:r w:rsidRPr="001B4E94">
        <w:rPr>
          <w:rFonts w:asciiTheme="minorHAnsi" w:hAnsiTheme="minorHAnsi"/>
          <w:b/>
          <w:sz w:val="22"/>
          <w:szCs w:val="22"/>
          <w:lang w:val="en-US"/>
        </w:rPr>
        <w:t xml:space="preserve">  The Assembly</w:t>
      </w:r>
    </w:p>
    <w:p w:rsidR="004C0F7C" w:rsidRDefault="004C0F7C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The Assembly lawfully decides if a third of the members 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is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 present. </w:t>
      </w:r>
      <w:r w:rsidR="002B3737">
        <w:rPr>
          <w:rFonts w:asciiTheme="minorHAnsi" w:hAnsiTheme="minorHAnsi"/>
          <w:sz w:val="22"/>
          <w:szCs w:val="22"/>
          <w:lang w:val="en-US"/>
        </w:rPr>
        <w:t xml:space="preserve">If third of the members is not present, </w:t>
      </w:r>
      <w:proofErr w:type="gramStart"/>
      <w:r w:rsidR="002B3737">
        <w:rPr>
          <w:rFonts w:asciiTheme="minorHAnsi" w:hAnsiTheme="minorHAnsi"/>
          <w:sz w:val="22"/>
          <w:szCs w:val="22"/>
          <w:lang w:val="en-US"/>
        </w:rPr>
        <w:t>a  new</w:t>
      </w:r>
      <w:proofErr w:type="gramEnd"/>
      <w:r w:rsidR="002B3737">
        <w:rPr>
          <w:rFonts w:asciiTheme="minorHAnsi" w:hAnsiTheme="minorHAnsi"/>
          <w:sz w:val="22"/>
          <w:szCs w:val="22"/>
          <w:lang w:val="en-US"/>
        </w:rPr>
        <w:t xml:space="preserve"> Assembly meeting is immediately convened and it can decide even if the number of the </w:t>
      </w:r>
      <w:r w:rsidR="007F6999">
        <w:rPr>
          <w:rFonts w:asciiTheme="minorHAnsi" w:hAnsiTheme="minorHAnsi"/>
          <w:sz w:val="22"/>
          <w:szCs w:val="22"/>
          <w:lang w:val="en-US"/>
        </w:rPr>
        <w:t xml:space="preserve">present </w:t>
      </w:r>
      <w:r w:rsidR="002B3737">
        <w:rPr>
          <w:rFonts w:asciiTheme="minorHAnsi" w:hAnsiTheme="minorHAnsi"/>
          <w:sz w:val="22"/>
          <w:szCs w:val="22"/>
          <w:lang w:val="en-US"/>
        </w:rPr>
        <w:t xml:space="preserve">members does not make the half of the membership. </w:t>
      </w:r>
    </w:p>
    <w:p w:rsidR="002B3737" w:rsidRDefault="002B3737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The Assembly decides with the majority of votes of the present members.</w:t>
      </w:r>
    </w:p>
    <w:p w:rsidR="002B3737" w:rsidRDefault="002B3737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The decision on the changes and amendments requires two thirds of the present members´ votes.</w:t>
      </w:r>
    </w:p>
    <w:p w:rsidR="001E0232" w:rsidRDefault="001E0232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</w:p>
    <w:p w:rsidR="001E0232" w:rsidRPr="001B4E94" w:rsidRDefault="001E0232" w:rsidP="004C0F7C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proofErr w:type="gramStart"/>
      <w:r w:rsidRPr="001B4E94">
        <w:rPr>
          <w:rFonts w:asciiTheme="minorHAnsi" w:hAnsiTheme="minorHAnsi"/>
          <w:b/>
          <w:sz w:val="22"/>
          <w:szCs w:val="22"/>
          <w:lang w:val="en-US"/>
        </w:rPr>
        <w:t>Article 14.</w:t>
      </w:r>
      <w:proofErr w:type="gramEnd"/>
      <w:r w:rsidRPr="001B4E94">
        <w:rPr>
          <w:rFonts w:asciiTheme="minorHAnsi" w:hAnsiTheme="minorHAnsi"/>
          <w:b/>
          <w:sz w:val="22"/>
          <w:szCs w:val="22"/>
          <w:lang w:val="en-US"/>
        </w:rPr>
        <w:t xml:space="preserve">   The Board</w:t>
      </w:r>
    </w:p>
    <w:p w:rsidR="001E0232" w:rsidRDefault="001E0232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The Board is the executive body of the Association taking care of the realization of the Goals of the Association confirmed by the Statute. </w:t>
      </w:r>
    </w:p>
    <w:p w:rsidR="001E0232" w:rsidRDefault="001E0232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The Board is made of five members elected and dismissed by the Assembly. </w:t>
      </w:r>
    </w:p>
    <w:p w:rsidR="001E0232" w:rsidRDefault="001E0232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The Board elects the President and the</w:t>
      </w:r>
      <w:r w:rsidR="005351F2">
        <w:rPr>
          <w:rFonts w:asciiTheme="minorHAnsi" w:hAnsiTheme="minorHAnsi"/>
          <w:sz w:val="22"/>
          <w:szCs w:val="22"/>
          <w:lang w:val="en-US"/>
        </w:rPr>
        <w:t xml:space="preserve"> Vice-President from its own ranks. </w:t>
      </w:r>
    </w:p>
    <w:p w:rsidR="0009320B" w:rsidRDefault="005351F2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The President of the Board represents the Association in its legal work and a national and international level and has the rights and duties of a financial </w:t>
      </w:r>
      <w:r w:rsidR="0009320B">
        <w:rPr>
          <w:rFonts w:asciiTheme="minorHAnsi" w:hAnsiTheme="minorHAnsi"/>
          <w:sz w:val="22"/>
          <w:szCs w:val="22"/>
          <w:lang w:val="en-US"/>
        </w:rPr>
        <w:t xml:space="preserve">ordering party. </w:t>
      </w:r>
    </w:p>
    <w:p w:rsidR="0009320B" w:rsidRDefault="0009320B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Vice-President is authorized to represent the Association in the absence of the President of the Board and sign all the financial and monetary documents on behalf of the Association.</w:t>
      </w:r>
    </w:p>
    <w:p w:rsidR="005351F2" w:rsidRDefault="005351F2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9320B">
        <w:rPr>
          <w:rFonts w:asciiTheme="minorHAnsi" w:hAnsiTheme="minorHAnsi"/>
          <w:sz w:val="22"/>
          <w:szCs w:val="22"/>
          <w:lang w:val="en-US"/>
        </w:rPr>
        <w:t xml:space="preserve">The term of office of the Board members is four years and they can be reelected. </w:t>
      </w:r>
    </w:p>
    <w:p w:rsidR="00054131" w:rsidRPr="001B4E94" w:rsidRDefault="00054131" w:rsidP="004C0F7C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proofErr w:type="gramStart"/>
      <w:r w:rsidRPr="001B4E94">
        <w:rPr>
          <w:rFonts w:asciiTheme="minorHAnsi" w:hAnsiTheme="minorHAnsi"/>
          <w:b/>
          <w:sz w:val="22"/>
          <w:szCs w:val="22"/>
          <w:lang w:val="en-US"/>
        </w:rPr>
        <w:t>Article 15.</w:t>
      </w:r>
      <w:proofErr w:type="gramEnd"/>
      <w:r w:rsidRPr="001B4E94">
        <w:rPr>
          <w:rFonts w:asciiTheme="minorHAnsi" w:hAnsiTheme="minorHAnsi"/>
          <w:b/>
          <w:sz w:val="22"/>
          <w:szCs w:val="22"/>
          <w:lang w:val="en-US"/>
        </w:rPr>
        <w:t xml:space="preserve">  The Purview of the Board </w:t>
      </w:r>
    </w:p>
    <w:p w:rsidR="00054131" w:rsidRDefault="00054131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The Board:</w:t>
      </w:r>
    </w:p>
    <w:p w:rsidR="00054131" w:rsidRDefault="00054131" w:rsidP="00054131">
      <w:pPr>
        <w:pStyle w:val="NormalWeb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Runs the Association between two Assembly meetings and makes the decisions for the sake of realizing the goals of the Association,</w:t>
      </w:r>
    </w:p>
    <w:p w:rsidR="00054131" w:rsidRDefault="00054131" w:rsidP="00054131">
      <w:pPr>
        <w:pStyle w:val="NormalWeb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Organizes regular activities of the Association,</w:t>
      </w:r>
    </w:p>
    <w:p w:rsidR="00054131" w:rsidRDefault="00054131" w:rsidP="00054131">
      <w:pPr>
        <w:pStyle w:val="NormalWeb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Entrusts certain members with special tasks,</w:t>
      </w:r>
    </w:p>
    <w:p w:rsidR="00054131" w:rsidRDefault="00054131" w:rsidP="00054131">
      <w:pPr>
        <w:pStyle w:val="NormalWeb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Makes the decisions referring to financial management </w:t>
      </w:r>
      <w:r w:rsidR="00C11AFA">
        <w:rPr>
          <w:rFonts w:asciiTheme="minorHAnsi" w:hAnsiTheme="minorHAnsi"/>
          <w:sz w:val="22"/>
          <w:szCs w:val="22"/>
          <w:lang w:val="en-US"/>
        </w:rPr>
        <w:t>of the Association,</w:t>
      </w:r>
    </w:p>
    <w:p w:rsidR="00C11AFA" w:rsidRDefault="00C11AFA" w:rsidP="00054131">
      <w:pPr>
        <w:pStyle w:val="NormalWeb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Decides on putting in motion the procedure for making changes and amendments on its own initiative or on a proposal of at least five members and prepares the proposal of changes and amendments for the Assembly to adopt,</w:t>
      </w:r>
    </w:p>
    <w:p w:rsidR="00C11AFA" w:rsidRDefault="00C11AFA" w:rsidP="00054131">
      <w:pPr>
        <w:pStyle w:val="NormalWeb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Adopts Rules of Procedure,</w:t>
      </w:r>
    </w:p>
    <w:p w:rsidR="00C11AFA" w:rsidRDefault="00C11AFA" w:rsidP="00054131">
      <w:pPr>
        <w:pStyle w:val="NormalWeb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Creates assisting bodies according to the needs,</w:t>
      </w:r>
    </w:p>
    <w:p w:rsidR="00C11AFA" w:rsidRDefault="00C11AFA" w:rsidP="00054131">
      <w:pPr>
        <w:pStyle w:val="NormalWeb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Controls financial management and reports to the Assembly,</w:t>
      </w:r>
    </w:p>
    <w:p w:rsidR="00C11AFA" w:rsidRDefault="00C11AFA" w:rsidP="00054131">
      <w:pPr>
        <w:pStyle w:val="NormalWeb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Decides on other issues.</w:t>
      </w:r>
    </w:p>
    <w:p w:rsidR="00C11AFA" w:rsidRPr="001B4E94" w:rsidRDefault="00C11AFA" w:rsidP="00C11AFA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proofErr w:type="gramStart"/>
      <w:r w:rsidRPr="001B4E94">
        <w:rPr>
          <w:rFonts w:asciiTheme="minorHAnsi" w:hAnsiTheme="minorHAnsi"/>
          <w:b/>
          <w:sz w:val="22"/>
          <w:szCs w:val="22"/>
          <w:lang w:val="en-US"/>
        </w:rPr>
        <w:t>Article 16.</w:t>
      </w:r>
      <w:proofErr w:type="gramEnd"/>
      <w:r w:rsidRPr="001B4E94">
        <w:rPr>
          <w:rFonts w:asciiTheme="minorHAnsi" w:hAnsiTheme="minorHAnsi"/>
          <w:b/>
          <w:sz w:val="22"/>
          <w:szCs w:val="22"/>
          <w:lang w:val="en-US"/>
        </w:rPr>
        <w:t xml:space="preserve">  The decision-making of the Board </w:t>
      </w:r>
    </w:p>
    <w:p w:rsidR="002B3737" w:rsidRDefault="00C11AFA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The Board decides on other issues that other bodies of the Association are not authorized, either legally or by this Statute. </w:t>
      </w:r>
    </w:p>
    <w:p w:rsidR="00021DF0" w:rsidRDefault="00021DF0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lastRenderedPageBreak/>
        <w:t>The Boar</w:t>
      </w:r>
      <w:r w:rsidR="007F6999">
        <w:rPr>
          <w:rFonts w:asciiTheme="minorHAnsi" w:hAnsiTheme="minorHAnsi"/>
          <w:sz w:val="22"/>
          <w:szCs w:val="22"/>
          <w:lang w:val="en-US"/>
        </w:rPr>
        <w:t>d</w:t>
      </w:r>
      <w:r>
        <w:rPr>
          <w:rFonts w:asciiTheme="minorHAnsi" w:hAnsiTheme="minorHAnsi"/>
          <w:sz w:val="22"/>
          <w:szCs w:val="22"/>
          <w:lang w:val="en-US"/>
        </w:rPr>
        <w:t xml:space="preserve"> lawfully decides if the majority of the members 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is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 present, and the decision is made with the majority of their votes.</w:t>
      </w:r>
    </w:p>
    <w:p w:rsidR="002D1EA1" w:rsidRPr="001B4E94" w:rsidRDefault="002D1EA1" w:rsidP="004C0F7C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proofErr w:type="gramStart"/>
      <w:r w:rsidRPr="001B4E94">
        <w:rPr>
          <w:rFonts w:asciiTheme="minorHAnsi" w:hAnsiTheme="minorHAnsi"/>
          <w:b/>
          <w:sz w:val="22"/>
          <w:szCs w:val="22"/>
          <w:lang w:val="en-US"/>
        </w:rPr>
        <w:t>Article 17.</w:t>
      </w:r>
      <w:proofErr w:type="gramEnd"/>
      <w:r w:rsidRPr="001B4E94">
        <w:rPr>
          <w:rFonts w:asciiTheme="minorHAnsi" w:hAnsiTheme="minorHAnsi"/>
          <w:b/>
          <w:sz w:val="22"/>
          <w:szCs w:val="22"/>
          <w:lang w:val="en-US"/>
        </w:rPr>
        <w:t xml:space="preserve">  Meetings</w:t>
      </w:r>
    </w:p>
    <w:p w:rsidR="002D1EA1" w:rsidRDefault="002D1EA1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The meetings of the Board are convened by the President with a proposed Agenda at least 72 hours before the meeting. </w:t>
      </w:r>
    </w:p>
    <w:p w:rsidR="002D1EA1" w:rsidRDefault="002D1EA1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The meeting can be held by phone or internet if the urgency of the decision requires it. </w:t>
      </w:r>
    </w:p>
    <w:p w:rsidR="00EA7B24" w:rsidRDefault="002D1EA1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The decisions are made by public voti</w:t>
      </w:r>
      <w:r w:rsidR="007F6999">
        <w:rPr>
          <w:rFonts w:asciiTheme="minorHAnsi" w:hAnsiTheme="minorHAnsi"/>
          <w:sz w:val="22"/>
          <w:szCs w:val="22"/>
          <w:lang w:val="en-US"/>
        </w:rPr>
        <w:t>ng, and in the case mentioned i</w:t>
      </w:r>
      <w:r>
        <w:rPr>
          <w:rFonts w:asciiTheme="minorHAnsi" w:hAnsiTheme="minorHAnsi"/>
          <w:sz w:val="22"/>
          <w:szCs w:val="22"/>
          <w:lang w:val="en-US"/>
        </w:rPr>
        <w:t>n the previous paragraph, voting is confirmed on the first regular meeting with the signatu</w:t>
      </w:r>
      <w:r w:rsidR="007F6999">
        <w:rPr>
          <w:rFonts w:asciiTheme="minorHAnsi" w:hAnsiTheme="minorHAnsi"/>
          <w:sz w:val="22"/>
          <w:szCs w:val="22"/>
          <w:lang w:val="en-US"/>
        </w:rPr>
        <w:t>res of the members of the Board</w:t>
      </w:r>
      <w:r>
        <w:rPr>
          <w:rFonts w:asciiTheme="minorHAnsi" w:hAnsiTheme="minorHAnsi"/>
          <w:sz w:val="22"/>
          <w:szCs w:val="22"/>
          <w:lang w:val="en-US"/>
        </w:rPr>
        <w:t xml:space="preserve"> who voted.</w:t>
      </w:r>
    </w:p>
    <w:p w:rsidR="002D1EA1" w:rsidRDefault="00EA7B24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Other issues on the work of the Board are regulated by the </w:t>
      </w:r>
      <w:r w:rsidR="00316DE4">
        <w:rPr>
          <w:rFonts w:asciiTheme="minorHAnsi" w:hAnsiTheme="minorHAnsi"/>
          <w:sz w:val="22"/>
          <w:szCs w:val="22"/>
          <w:lang w:val="en-US"/>
        </w:rPr>
        <w:t>Rules of Procedure.</w:t>
      </w:r>
    </w:p>
    <w:p w:rsidR="00316DE4" w:rsidRPr="001B4E94" w:rsidRDefault="00316DE4" w:rsidP="004C0F7C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proofErr w:type="gramStart"/>
      <w:r w:rsidRPr="001B4E94">
        <w:rPr>
          <w:rFonts w:asciiTheme="minorHAnsi" w:hAnsiTheme="minorHAnsi"/>
          <w:b/>
          <w:sz w:val="22"/>
          <w:szCs w:val="22"/>
          <w:lang w:val="en-US"/>
        </w:rPr>
        <w:t>Article 18.</w:t>
      </w:r>
      <w:proofErr w:type="gramEnd"/>
      <w:r w:rsidRPr="001B4E94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</w:p>
    <w:p w:rsidR="00316DE4" w:rsidRDefault="00316DE4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The work of the Association is public.</w:t>
      </w:r>
    </w:p>
    <w:p w:rsidR="00316DE4" w:rsidRDefault="00316DE4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The Board takes care of regularly informing the membership and the public on work and activities of the Association, i</w:t>
      </w:r>
      <w:r w:rsidR="007F6999">
        <w:rPr>
          <w:rFonts w:asciiTheme="minorHAnsi" w:hAnsiTheme="minorHAnsi"/>
          <w:sz w:val="22"/>
          <w:szCs w:val="22"/>
          <w:lang w:val="en-US"/>
        </w:rPr>
        <w:t xml:space="preserve">mmediately, in electronic form </w:t>
      </w:r>
      <w:r>
        <w:rPr>
          <w:rFonts w:asciiTheme="minorHAnsi" w:hAnsiTheme="minorHAnsi"/>
          <w:sz w:val="22"/>
          <w:szCs w:val="22"/>
          <w:lang w:val="en-US"/>
        </w:rPr>
        <w:t xml:space="preserve">or in form 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of  internal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, written publications, i.e. press releases. </w:t>
      </w:r>
    </w:p>
    <w:p w:rsidR="002C61FB" w:rsidRDefault="002C61FB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Annual accounts and reports on activities of the Association</w:t>
      </w:r>
      <w:r w:rsidR="007F6999">
        <w:rPr>
          <w:rFonts w:asciiTheme="minorHAnsi" w:hAnsiTheme="minorHAnsi"/>
          <w:sz w:val="22"/>
          <w:szCs w:val="22"/>
          <w:lang w:val="en-US"/>
        </w:rPr>
        <w:t xml:space="preserve"> are submitted to the members of </w:t>
      </w:r>
      <w:r>
        <w:rPr>
          <w:rFonts w:asciiTheme="minorHAnsi" w:hAnsiTheme="minorHAnsi"/>
          <w:sz w:val="22"/>
          <w:szCs w:val="22"/>
          <w:lang w:val="en-US"/>
        </w:rPr>
        <w:t>the Assembly of the Association.</w:t>
      </w:r>
    </w:p>
    <w:p w:rsidR="002C61FB" w:rsidRPr="001B4E94" w:rsidRDefault="002C61FB" w:rsidP="004C0F7C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proofErr w:type="gramStart"/>
      <w:r w:rsidRPr="001B4E94">
        <w:rPr>
          <w:rFonts w:asciiTheme="minorHAnsi" w:hAnsiTheme="minorHAnsi"/>
          <w:b/>
          <w:sz w:val="22"/>
          <w:szCs w:val="22"/>
          <w:lang w:val="en-US"/>
        </w:rPr>
        <w:t>Article 19.</w:t>
      </w:r>
      <w:proofErr w:type="gramEnd"/>
      <w:r w:rsidRPr="001B4E94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</w:p>
    <w:p w:rsidR="005D46A8" w:rsidRDefault="00561F07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The Association´s means are gathered from membership fees, donations and gifts (in money 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 xml:space="preserve">or  </w:t>
      </w:r>
      <w:r w:rsidR="00EB29BF">
        <w:rPr>
          <w:rFonts w:asciiTheme="minorHAnsi" w:hAnsiTheme="minorHAnsi"/>
          <w:sz w:val="22"/>
          <w:szCs w:val="22"/>
          <w:lang w:val="en-US"/>
        </w:rPr>
        <w:t>in</w:t>
      </w:r>
      <w:proofErr w:type="gramEnd"/>
      <w:r w:rsidR="00EB29BF">
        <w:rPr>
          <w:rFonts w:asciiTheme="minorHAnsi" w:hAnsiTheme="minorHAnsi"/>
          <w:sz w:val="22"/>
          <w:szCs w:val="22"/>
          <w:lang w:val="en-US"/>
        </w:rPr>
        <w:t xml:space="preserve"> goods)</w:t>
      </w:r>
      <w:r w:rsidR="0062353E">
        <w:rPr>
          <w:rFonts w:asciiTheme="minorHAnsi" w:hAnsiTheme="minorHAnsi"/>
          <w:sz w:val="22"/>
          <w:szCs w:val="22"/>
          <w:lang w:val="en-US"/>
        </w:rPr>
        <w:t>, financial subventions, inheritance and the registration</w:t>
      </w:r>
      <w:r w:rsidR="007F6999">
        <w:rPr>
          <w:rFonts w:asciiTheme="minorHAnsi" w:hAnsiTheme="minorHAnsi"/>
          <w:sz w:val="22"/>
          <w:szCs w:val="22"/>
          <w:lang w:val="en-US"/>
        </w:rPr>
        <w:t xml:space="preserve"> fee</w:t>
      </w:r>
      <w:r w:rsidR="0062353E">
        <w:rPr>
          <w:rFonts w:asciiTheme="minorHAnsi" w:hAnsiTheme="minorHAnsi"/>
          <w:sz w:val="22"/>
          <w:szCs w:val="22"/>
          <w:lang w:val="en-US"/>
        </w:rPr>
        <w:t xml:space="preserve"> means.</w:t>
      </w:r>
    </w:p>
    <w:p w:rsidR="005D46A8" w:rsidRPr="001B4E94" w:rsidRDefault="005D46A8" w:rsidP="004C0F7C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proofErr w:type="gramStart"/>
      <w:r w:rsidRPr="001B4E94">
        <w:rPr>
          <w:rFonts w:asciiTheme="minorHAnsi" w:hAnsiTheme="minorHAnsi"/>
          <w:b/>
          <w:sz w:val="22"/>
          <w:szCs w:val="22"/>
          <w:lang w:val="en-US"/>
        </w:rPr>
        <w:t>Article 20.</w:t>
      </w:r>
      <w:proofErr w:type="gramEnd"/>
    </w:p>
    <w:p w:rsidR="005D46A8" w:rsidRDefault="005D46A8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The work of the Association is terminated by the decision of the Assembly when the conditions for realizing the goals cease as well as in other cases provided by law. </w:t>
      </w:r>
    </w:p>
    <w:p w:rsidR="005D46A8" w:rsidRPr="001B4E94" w:rsidRDefault="005D46A8" w:rsidP="004C0F7C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proofErr w:type="gramStart"/>
      <w:r w:rsidRPr="001B4E94">
        <w:rPr>
          <w:rFonts w:asciiTheme="minorHAnsi" w:hAnsiTheme="minorHAnsi"/>
          <w:b/>
          <w:sz w:val="22"/>
          <w:szCs w:val="22"/>
          <w:lang w:val="en-US"/>
        </w:rPr>
        <w:t>Article 21.</w:t>
      </w:r>
      <w:proofErr w:type="gramEnd"/>
      <w:r w:rsidRPr="001B4E94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</w:p>
    <w:p w:rsidR="0062353E" w:rsidRDefault="005D46A8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In the case of the dismissal of the Association, the Assembly decides on electing the Committee for </w:t>
      </w:r>
      <w:r w:rsidR="007F6999">
        <w:rPr>
          <w:rFonts w:asciiTheme="minorHAnsi" w:hAnsiTheme="minorHAnsi"/>
          <w:sz w:val="22"/>
          <w:szCs w:val="22"/>
          <w:lang w:val="en-US"/>
        </w:rPr>
        <w:t>liquidation</w:t>
      </w:r>
      <w:r w:rsidR="00A0358B">
        <w:rPr>
          <w:rFonts w:asciiTheme="minorHAnsi" w:hAnsiTheme="minorHAnsi"/>
          <w:sz w:val="22"/>
          <w:szCs w:val="22"/>
          <w:lang w:val="en-US"/>
        </w:rPr>
        <w:t xml:space="preserve"> and appropriation of possible remaining means to other unprofitable organizations. </w:t>
      </w:r>
    </w:p>
    <w:p w:rsidR="00C72242" w:rsidRPr="001B4E94" w:rsidRDefault="003769EB" w:rsidP="004C0F7C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r w:rsidRPr="001B4E94">
        <w:rPr>
          <w:rFonts w:asciiTheme="minorHAnsi" w:hAnsiTheme="minorHAnsi"/>
          <w:b/>
          <w:sz w:val="22"/>
          <w:szCs w:val="22"/>
          <w:lang w:val="en-US"/>
        </w:rPr>
        <w:tab/>
      </w:r>
      <w:r w:rsidRPr="001B4E94">
        <w:rPr>
          <w:rFonts w:asciiTheme="minorHAnsi" w:hAnsiTheme="minorHAnsi"/>
          <w:b/>
          <w:sz w:val="22"/>
          <w:szCs w:val="22"/>
          <w:lang w:val="en-US"/>
        </w:rPr>
        <w:tab/>
      </w:r>
      <w:r w:rsidRPr="001B4E94">
        <w:rPr>
          <w:rFonts w:asciiTheme="minorHAnsi" w:hAnsiTheme="minorHAnsi"/>
          <w:b/>
          <w:sz w:val="22"/>
          <w:szCs w:val="22"/>
          <w:lang w:val="en-US"/>
        </w:rPr>
        <w:tab/>
      </w:r>
      <w:r w:rsidRPr="001B4E94">
        <w:rPr>
          <w:rFonts w:asciiTheme="minorHAnsi" w:hAnsiTheme="minorHAnsi"/>
          <w:b/>
          <w:sz w:val="22"/>
          <w:szCs w:val="22"/>
          <w:lang w:val="en-US"/>
        </w:rPr>
        <w:tab/>
      </w:r>
      <w:proofErr w:type="gramStart"/>
      <w:r w:rsidRPr="001B4E94">
        <w:rPr>
          <w:rFonts w:asciiTheme="minorHAnsi" w:hAnsiTheme="minorHAnsi"/>
          <w:b/>
          <w:sz w:val="22"/>
          <w:szCs w:val="22"/>
          <w:lang w:val="en-US"/>
        </w:rPr>
        <w:t xml:space="preserve">Presiding </w:t>
      </w:r>
      <w:r w:rsidR="00C72242" w:rsidRPr="001B4E94">
        <w:rPr>
          <w:rFonts w:asciiTheme="minorHAnsi" w:hAnsiTheme="minorHAnsi"/>
          <w:b/>
          <w:sz w:val="22"/>
          <w:szCs w:val="22"/>
          <w:lang w:val="en-US"/>
        </w:rPr>
        <w:t xml:space="preserve"> the</w:t>
      </w:r>
      <w:proofErr w:type="gramEnd"/>
      <w:r w:rsidR="00C72242" w:rsidRPr="001B4E94">
        <w:rPr>
          <w:rFonts w:asciiTheme="minorHAnsi" w:hAnsiTheme="minorHAnsi"/>
          <w:b/>
          <w:sz w:val="22"/>
          <w:szCs w:val="22"/>
          <w:lang w:val="en-US"/>
        </w:rPr>
        <w:t xml:space="preserve"> founding Assembly of the association</w:t>
      </w:r>
    </w:p>
    <w:p w:rsidR="00C72242" w:rsidRDefault="00C72242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Rade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Zejak</w:t>
      </w:r>
      <w:proofErr w:type="spellEnd"/>
    </w:p>
    <w:p w:rsidR="00316DE4" w:rsidRPr="00942C1E" w:rsidRDefault="00316DE4" w:rsidP="004C0F7C">
      <w:pPr>
        <w:pStyle w:val="NormalWeb"/>
        <w:rPr>
          <w:rFonts w:asciiTheme="minorHAnsi" w:hAnsiTheme="minorHAnsi"/>
          <w:sz w:val="22"/>
          <w:szCs w:val="22"/>
          <w:lang w:val="en-US"/>
        </w:rPr>
      </w:pPr>
    </w:p>
    <w:p w:rsidR="00FC0042" w:rsidRPr="00942C1E" w:rsidRDefault="00FC0042" w:rsidP="00FC0042">
      <w:pPr>
        <w:pStyle w:val="NormalWeb"/>
        <w:rPr>
          <w:rFonts w:asciiTheme="minorHAnsi" w:hAnsiTheme="minorHAnsi"/>
          <w:sz w:val="22"/>
          <w:szCs w:val="22"/>
          <w:lang w:val="en-US"/>
        </w:rPr>
      </w:pPr>
    </w:p>
    <w:p w:rsidR="008F0E77" w:rsidRDefault="008F0E77" w:rsidP="00FF09BD">
      <w:pPr>
        <w:pStyle w:val="NormalWeb"/>
        <w:rPr>
          <w:rFonts w:asciiTheme="minorHAnsi" w:hAnsiTheme="minorHAnsi"/>
          <w:sz w:val="22"/>
          <w:szCs w:val="22"/>
          <w:lang w:val="en-US"/>
        </w:rPr>
      </w:pPr>
    </w:p>
    <w:p w:rsidR="00ED5F50" w:rsidRPr="00ED5F50" w:rsidRDefault="00ED5F50" w:rsidP="00202F91">
      <w:pPr>
        <w:rPr>
          <w:lang w:val="en-US"/>
        </w:rPr>
      </w:pPr>
    </w:p>
    <w:p w:rsidR="00C117FC" w:rsidRPr="002B3737" w:rsidRDefault="00C117FC" w:rsidP="00202F91">
      <w:pPr>
        <w:rPr>
          <w:lang w:val="en-US"/>
        </w:rPr>
      </w:pPr>
    </w:p>
    <w:p w:rsidR="00202F91" w:rsidRPr="002B3737" w:rsidRDefault="00202F91">
      <w:pPr>
        <w:rPr>
          <w:lang w:val="en-US"/>
        </w:rPr>
      </w:pPr>
    </w:p>
    <w:sectPr w:rsidR="00202F91" w:rsidRPr="002B3737" w:rsidSect="00FA5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784"/>
    <w:multiLevelType w:val="hybridMultilevel"/>
    <w:tmpl w:val="F246248C"/>
    <w:lvl w:ilvl="0" w:tplc="0C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25706FB7"/>
    <w:multiLevelType w:val="hybridMultilevel"/>
    <w:tmpl w:val="3F12F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5587D"/>
    <w:multiLevelType w:val="hybridMultilevel"/>
    <w:tmpl w:val="03AC4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B11A5"/>
    <w:multiLevelType w:val="hybridMultilevel"/>
    <w:tmpl w:val="4E8A56F0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56A1162C"/>
    <w:multiLevelType w:val="hybridMultilevel"/>
    <w:tmpl w:val="B2B45666"/>
    <w:lvl w:ilvl="0" w:tplc="0C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70ED7E08"/>
    <w:multiLevelType w:val="hybridMultilevel"/>
    <w:tmpl w:val="8B828E72"/>
    <w:lvl w:ilvl="0" w:tplc="0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F91"/>
    <w:rsid w:val="00021DF0"/>
    <w:rsid w:val="00033212"/>
    <w:rsid w:val="00054131"/>
    <w:rsid w:val="00091037"/>
    <w:rsid w:val="0009320B"/>
    <w:rsid w:val="000B26DC"/>
    <w:rsid w:val="00132E06"/>
    <w:rsid w:val="00164033"/>
    <w:rsid w:val="001946EC"/>
    <w:rsid w:val="001B4E94"/>
    <w:rsid w:val="001E0232"/>
    <w:rsid w:val="00202F91"/>
    <w:rsid w:val="00261647"/>
    <w:rsid w:val="002B3737"/>
    <w:rsid w:val="002C61FB"/>
    <w:rsid w:val="002D1EA1"/>
    <w:rsid w:val="00316DE4"/>
    <w:rsid w:val="003769EB"/>
    <w:rsid w:val="003A06A2"/>
    <w:rsid w:val="004C0F7C"/>
    <w:rsid w:val="00511AB8"/>
    <w:rsid w:val="005351F2"/>
    <w:rsid w:val="00537AF0"/>
    <w:rsid w:val="00561F07"/>
    <w:rsid w:val="00585E29"/>
    <w:rsid w:val="005D46A8"/>
    <w:rsid w:val="0062353E"/>
    <w:rsid w:val="00634909"/>
    <w:rsid w:val="006C2ABC"/>
    <w:rsid w:val="007E4AAA"/>
    <w:rsid w:val="007F6999"/>
    <w:rsid w:val="008B7E64"/>
    <w:rsid w:val="008F0E77"/>
    <w:rsid w:val="00942C1E"/>
    <w:rsid w:val="009E084F"/>
    <w:rsid w:val="00A0358B"/>
    <w:rsid w:val="00A655C9"/>
    <w:rsid w:val="00B813A0"/>
    <w:rsid w:val="00C117FC"/>
    <w:rsid w:val="00C11AFA"/>
    <w:rsid w:val="00C72242"/>
    <w:rsid w:val="00DB6EDC"/>
    <w:rsid w:val="00E3067B"/>
    <w:rsid w:val="00E36E12"/>
    <w:rsid w:val="00EA7B24"/>
    <w:rsid w:val="00EB29BF"/>
    <w:rsid w:val="00ED5F50"/>
    <w:rsid w:val="00FA5850"/>
    <w:rsid w:val="00FC0042"/>
    <w:rsid w:val="00FF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F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5F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1748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25</cp:revision>
  <dcterms:created xsi:type="dcterms:W3CDTF">2014-07-17T16:12:00Z</dcterms:created>
  <dcterms:modified xsi:type="dcterms:W3CDTF">2014-07-20T15:53:00Z</dcterms:modified>
</cp:coreProperties>
</file>